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C638F" w14:textId="7453B729" w:rsidR="000E08D4" w:rsidRPr="00CB6CDE" w:rsidRDefault="000E08D4" w:rsidP="00311FC4">
      <w:pPr>
        <w:spacing w:line="276" w:lineRule="auto"/>
        <w:jc w:val="center"/>
        <w:rPr>
          <w:rFonts w:ascii="Times New Roman" w:hAnsi="Times New Roman" w:cs="Times New Roman"/>
          <w:b/>
          <w:bCs/>
          <w:sz w:val="24"/>
          <w:szCs w:val="24"/>
        </w:rPr>
      </w:pPr>
      <w:r w:rsidRPr="00CB6CDE">
        <w:rPr>
          <w:rFonts w:ascii="Times New Roman" w:hAnsi="Times New Roman" w:cs="Times New Roman"/>
          <w:b/>
          <w:bCs/>
          <w:sz w:val="24"/>
          <w:szCs w:val="24"/>
        </w:rPr>
        <w:t>CLASSICAL THEORIES AND BEYOND</w:t>
      </w:r>
    </w:p>
    <w:p w14:paraId="7D7A49E9" w14:textId="65E1E13B" w:rsidR="00FC5CD5" w:rsidRPr="00CB6CDE" w:rsidRDefault="00FC5CD5" w:rsidP="001D5D4C">
      <w:pPr>
        <w:spacing w:line="276" w:lineRule="auto"/>
        <w:rPr>
          <w:rFonts w:ascii="Times New Roman" w:hAnsi="Times New Roman" w:cs="Times New Roman"/>
          <w:sz w:val="24"/>
          <w:szCs w:val="24"/>
          <w:u w:val="single"/>
        </w:rPr>
      </w:pPr>
      <w:r w:rsidRPr="00CB6CDE">
        <w:rPr>
          <w:rFonts w:ascii="Times New Roman" w:hAnsi="Times New Roman" w:cs="Times New Roman"/>
          <w:sz w:val="24"/>
          <w:szCs w:val="24"/>
          <w:u w:val="single"/>
        </w:rPr>
        <w:t>MARXISM AND NEO-MARXISM</w:t>
      </w:r>
    </w:p>
    <w:p w14:paraId="060F9D0F" w14:textId="35681DC8" w:rsidR="00FC5CD5" w:rsidRPr="00CB6CDE" w:rsidRDefault="00FC5CD5" w:rsidP="00311FC4">
      <w:pPr>
        <w:spacing w:line="276" w:lineRule="auto"/>
        <w:rPr>
          <w:rFonts w:ascii="Times New Roman" w:hAnsi="Times New Roman" w:cs="Times New Roman"/>
          <w:sz w:val="24"/>
          <w:szCs w:val="24"/>
        </w:rPr>
      </w:pPr>
      <w:r w:rsidRPr="00CB6CDE">
        <w:rPr>
          <w:rFonts w:ascii="Times New Roman" w:hAnsi="Times New Roman" w:cs="Times New Roman"/>
          <w:b/>
          <w:bCs/>
          <w:sz w:val="24"/>
          <w:szCs w:val="24"/>
        </w:rPr>
        <w:t xml:space="preserve">Marxism </w:t>
      </w:r>
      <w:r w:rsidRPr="00CB6CDE">
        <w:rPr>
          <w:rFonts w:ascii="Times New Roman" w:hAnsi="Times New Roman" w:cs="Times New Roman"/>
          <w:sz w:val="24"/>
          <w:szCs w:val="24"/>
        </w:rPr>
        <w:t>is a grand social theory</w:t>
      </w:r>
      <w:r w:rsidR="00F36004">
        <w:rPr>
          <w:rFonts w:ascii="Times New Roman" w:hAnsi="Times New Roman" w:cs="Times New Roman"/>
          <w:sz w:val="24"/>
          <w:szCs w:val="24"/>
        </w:rPr>
        <w:t xml:space="preserve"> </w:t>
      </w:r>
      <w:r w:rsidRPr="00CB6CDE">
        <w:rPr>
          <w:rFonts w:ascii="Times New Roman" w:hAnsi="Times New Roman" w:cs="Times New Roman"/>
          <w:sz w:val="24"/>
          <w:szCs w:val="24"/>
        </w:rPr>
        <w:t>offering transcultural and transhistorical explanations which place class at the center of all social change (historical materialism)</w:t>
      </w:r>
      <w:r w:rsidR="001B3136" w:rsidRPr="00CB6CDE">
        <w:rPr>
          <w:rFonts w:ascii="Times New Roman" w:hAnsi="Times New Roman" w:cs="Times New Roman"/>
          <w:sz w:val="24"/>
          <w:szCs w:val="24"/>
        </w:rPr>
        <w:t xml:space="preserve">. </w:t>
      </w:r>
      <w:r w:rsidR="001B3136" w:rsidRPr="00CB6CDE">
        <w:rPr>
          <w:rFonts w:ascii="Times New Roman" w:hAnsi="Times New Roman" w:cs="Times New Roman"/>
          <w:b/>
          <w:bCs/>
          <w:sz w:val="24"/>
          <w:szCs w:val="24"/>
        </w:rPr>
        <w:t xml:space="preserve">Neo-Marxism </w:t>
      </w:r>
      <w:r w:rsidR="001B3136" w:rsidRPr="00CB6CDE">
        <w:rPr>
          <w:rFonts w:ascii="Times New Roman" w:hAnsi="Times New Roman" w:cs="Times New Roman"/>
          <w:sz w:val="24"/>
          <w:szCs w:val="24"/>
        </w:rPr>
        <w:t>steps away from this grandiosity, but still centers class as a category of analysis.</w:t>
      </w:r>
    </w:p>
    <w:p w14:paraId="062126FB" w14:textId="2E46F702" w:rsidR="00D04C89" w:rsidRPr="00CB6CDE" w:rsidRDefault="00FC5CD5" w:rsidP="00311FC4">
      <w:pPr>
        <w:spacing w:line="276" w:lineRule="auto"/>
        <w:ind w:firstLine="720"/>
        <w:rPr>
          <w:rFonts w:ascii="Times New Roman" w:hAnsi="Times New Roman" w:cs="Times New Roman"/>
          <w:sz w:val="24"/>
          <w:szCs w:val="24"/>
        </w:rPr>
      </w:pPr>
      <w:r w:rsidRPr="00CB6CDE">
        <w:rPr>
          <w:rFonts w:ascii="Times New Roman" w:hAnsi="Times New Roman" w:cs="Times New Roman"/>
          <w:b/>
          <w:bCs/>
          <w:sz w:val="24"/>
          <w:szCs w:val="24"/>
        </w:rPr>
        <w:t>Development of Classes</w:t>
      </w:r>
    </w:p>
    <w:p w14:paraId="67B3C414" w14:textId="2F50D7E3" w:rsidR="00EE6022" w:rsidRPr="00CB6CDE" w:rsidRDefault="00EE6022" w:rsidP="00311FC4">
      <w:pPr>
        <w:spacing w:line="276" w:lineRule="auto"/>
        <w:rPr>
          <w:rFonts w:ascii="Times New Roman" w:hAnsi="Times New Roman" w:cs="Times New Roman"/>
          <w:sz w:val="24"/>
          <w:szCs w:val="24"/>
        </w:rPr>
      </w:pPr>
      <w:r w:rsidRPr="00CB6CDE">
        <w:rPr>
          <w:rFonts w:ascii="Times New Roman" w:hAnsi="Times New Roman" w:cs="Times New Roman"/>
          <w:sz w:val="24"/>
          <w:szCs w:val="24"/>
        </w:rPr>
        <w:t xml:space="preserve">Marx presents class relations as a fundamentally antagonistic dyadic relationship between the Proletariat (property-less laborers) and Bourgeoisie (owners of labor-power or land). </w:t>
      </w:r>
    </w:p>
    <w:p w14:paraId="75C9D5A2" w14:textId="47E3EEB3" w:rsidR="00FC5CD5" w:rsidRPr="00CB6CDE" w:rsidRDefault="00D04C89" w:rsidP="007648DF">
      <w:pPr>
        <w:spacing w:line="276" w:lineRule="auto"/>
        <w:ind w:firstLine="720"/>
        <w:rPr>
          <w:rFonts w:ascii="Times New Roman" w:hAnsi="Times New Roman" w:cs="Times New Roman"/>
          <w:sz w:val="24"/>
          <w:szCs w:val="24"/>
        </w:rPr>
      </w:pPr>
      <w:r w:rsidRPr="00CB6CDE">
        <w:rPr>
          <w:rFonts w:ascii="Times New Roman" w:hAnsi="Times New Roman" w:cs="Times New Roman"/>
          <w:i/>
          <w:iCs/>
          <w:sz w:val="24"/>
          <w:szCs w:val="24"/>
        </w:rPr>
        <w:t>The Bourgeoisie</w:t>
      </w:r>
      <w:r w:rsidR="00FC5CD5" w:rsidRPr="00CB6CDE">
        <w:rPr>
          <w:rFonts w:ascii="Times New Roman" w:hAnsi="Times New Roman" w:cs="Times New Roman"/>
          <w:i/>
          <w:iCs/>
          <w:sz w:val="24"/>
          <w:szCs w:val="24"/>
        </w:rPr>
        <w:br/>
      </w:r>
      <w:r w:rsidR="00FC5CD5" w:rsidRPr="00CB6CDE">
        <w:rPr>
          <w:rFonts w:ascii="Times New Roman" w:hAnsi="Times New Roman" w:cs="Times New Roman"/>
          <w:sz w:val="24"/>
          <w:szCs w:val="24"/>
        </w:rPr>
        <w:t>Modern industry</w:t>
      </w:r>
      <w:r w:rsidR="00D627DE" w:rsidRPr="00CB6CDE">
        <w:rPr>
          <w:rFonts w:ascii="Times New Roman" w:hAnsi="Times New Roman" w:cs="Times New Roman"/>
          <w:sz w:val="24"/>
          <w:szCs w:val="24"/>
        </w:rPr>
        <w:t>, made possible following a revolution by the bourgeois over feudalism,</w:t>
      </w:r>
      <w:r w:rsidR="00FC5CD5" w:rsidRPr="00CB6CDE">
        <w:rPr>
          <w:rFonts w:ascii="Times New Roman" w:hAnsi="Times New Roman" w:cs="Times New Roman"/>
          <w:sz w:val="24"/>
          <w:szCs w:val="24"/>
        </w:rPr>
        <w:t xml:space="preserve"> </w:t>
      </w:r>
      <w:r w:rsidR="00D627DE" w:rsidRPr="00CB6CDE">
        <w:rPr>
          <w:rFonts w:ascii="Times New Roman" w:hAnsi="Times New Roman" w:cs="Times New Roman"/>
          <w:sz w:val="24"/>
          <w:szCs w:val="24"/>
        </w:rPr>
        <w:t>has created an ever-expanding global market based in self-interest (“cash payment”) and free trade (exploitation) which turns “personal worth into exchange value” (37). Rights and ownership of the means of production has been concentrated in the hands of the few and the means of production and exchange have massively expanded. This results in continual crises of overproduction</w:t>
      </w:r>
      <w:r w:rsidRPr="00CB6CDE">
        <w:rPr>
          <w:rFonts w:ascii="Times New Roman" w:hAnsi="Times New Roman" w:cs="Times New Roman"/>
          <w:sz w:val="24"/>
          <w:szCs w:val="24"/>
        </w:rPr>
        <w:t xml:space="preserve"> requiring further market expansion</w:t>
      </w:r>
      <w:r w:rsidR="00D1330A" w:rsidRPr="00CB6CDE">
        <w:rPr>
          <w:rFonts w:ascii="Times New Roman" w:hAnsi="Times New Roman" w:cs="Times New Roman"/>
          <w:sz w:val="24"/>
          <w:szCs w:val="24"/>
        </w:rPr>
        <w:t>, resulting in wage fluctuations and increased precarity for the working class.</w:t>
      </w:r>
    </w:p>
    <w:p w14:paraId="70F07894" w14:textId="77777777" w:rsidR="001B3136" w:rsidRPr="00CB6CDE" w:rsidRDefault="00D04C89" w:rsidP="007648DF">
      <w:pPr>
        <w:spacing w:line="276" w:lineRule="auto"/>
        <w:ind w:firstLine="720"/>
        <w:rPr>
          <w:rFonts w:ascii="Times New Roman" w:hAnsi="Times New Roman" w:cs="Times New Roman"/>
          <w:sz w:val="24"/>
          <w:szCs w:val="24"/>
        </w:rPr>
      </w:pPr>
      <w:r w:rsidRPr="00CB6CDE">
        <w:rPr>
          <w:rFonts w:ascii="Times New Roman" w:hAnsi="Times New Roman" w:cs="Times New Roman"/>
          <w:i/>
          <w:iCs/>
          <w:sz w:val="24"/>
          <w:szCs w:val="24"/>
        </w:rPr>
        <w:t>The Proletariat</w:t>
      </w:r>
      <w:r w:rsidRPr="00CB6CDE">
        <w:rPr>
          <w:rFonts w:ascii="Times New Roman" w:hAnsi="Times New Roman" w:cs="Times New Roman"/>
          <w:i/>
          <w:iCs/>
          <w:sz w:val="24"/>
          <w:szCs w:val="24"/>
        </w:rPr>
        <w:br/>
      </w:r>
      <w:r w:rsidRPr="00CB6CDE">
        <w:rPr>
          <w:rFonts w:ascii="Times New Roman" w:hAnsi="Times New Roman" w:cs="Times New Roman"/>
          <w:sz w:val="24"/>
          <w:szCs w:val="24"/>
        </w:rPr>
        <w:t xml:space="preserve">Under a capitalist system, wage-labor turns labor-power (and thus, laborers themselves) into a commodity necessary for and developed in proportion to capital. </w:t>
      </w:r>
      <w:r w:rsidR="00D1330A" w:rsidRPr="00CB6CDE">
        <w:rPr>
          <w:rFonts w:ascii="Times New Roman" w:hAnsi="Times New Roman" w:cs="Times New Roman"/>
          <w:sz w:val="24"/>
          <w:szCs w:val="24"/>
        </w:rPr>
        <w:t xml:space="preserve">Machinery and the forced division of labor alienated the worker from the fruits of his labor. </w:t>
      </w:r>
      <w:r w:rsidRPr="00CB6CDE">
        <w:rPr>
          <w:rFonts w:ascii="Times New Roman" w:hAnsi="Times New Roman" w:cs="Times New Roman"/>
          <w:sz w:val="24"/>
          <w:szCs w:val="24"/>
        </w:rPr>
        <w:t xml:space="preserve">The advancement of industry (a necessity for the existence of the bourgeoisie) increases the numbers/proportion of </w:t>
      </w:r>
      <w:r w:rsidR="00D1330A" w:rsidRPr="00CB6CDE">
        <w:rPr>
          <w:rFonts w:ascii="Times New Roman" w:hAnsi="Times New Roman" w:cs="Times New Roman"/>
          <w:sz w:val="24"/>
          <w:szCs w:val="24"/>
        </w:rPr>
        <w:t>the proletariat</w:t>
      </w:r>
      <w:r w:rsidRPr="00CB6CDE">
        <w:rPr>
          <w:rFonts w:ascii="Times New Roman" w:hAnsi="Times New Roman" w:cs="Times New Roman"/>
          <w:sz w:val="24"/>
          <w:szCs w:val="24"/>
        </w:rPr>
        <w:t xml:space="preserve"> </w:t>
      </w:r>
      <w:r w:rsidR="00D1330A" w:rsidRPr="00CB6CDE">
        <w:rPr>
          <w:rFonts w:ascii="Times New Roman" w:hAnsi="Times New Roman" w:cs="Times New Roman"/>
          <w:sz w:val="24"/>
          <w:szCs w:val="24"/>
        </w:rPr>
        <w:t xml:space="preserve">(recruited from all other classes) while </w:t>
      </w:r>
      <w:r w:rsidRPr="00CB6CDE">
        <w:rPr>
          <w:rFonts w:ascii="Times New Roman" w:hAnsi="Times New Roman" w:cs="Times New Roman"/>
          <w:sz w:val="24"/>
          <w:szCs w:val="24"/>
        </w:rPr>
        <w:t>bring</w:t>
      </w:r>
      <w:r w:rsidR="00D1330A" w:rsidRPr="00CB6CDE">
        <w:rPr>
          <w:rFonts w:ascii="Times New Roman" w:hAnsi="Times New Roman" w:cs="Times New Roman"/>
          <w:sz w:val="24"/>
          <w:szCs w:val="24"/>
        </w:rPr>
        <w:t>ing</w:t>
      </w:r>
      <w:r w:rsidRPr="00CB6CDE">
        <w:rPr>
          <w:rFonts w:ascii="Times New Roman" w:hAnsi="Times New Roman" w:cs="Times New Roman"/>
          <w:sz w:val="24"/>
          <w:szCs w:val="24"/>
        </w:rPr>
        <w:t xml:space="preserve"> them out of competition and into association</w:t>
      </w:r>
      <w:r w:rsidR="00D1330A" w:rsidRPr="00CB6CDE">
        <w:rPr>
          <w:rFonts w:ascii="Times New Roman" w:hAnsi="Times New Roman" w:cs="Times New Roman"/>
          <w:sz w:val="24"/>
          <w:szCs w:val="24"/>
        </w:rPr>
        <w:t>: capitalism is inherently self-destructive.</w:t>
      </w:r>
    </w:p>
    <w:p w14:paraId="4B8A1B71" w14:textId="5C160E0F" w:rsidR="00EE6022" w:rsidRPr="00CB6CDE" w:rsidRDefault="00EE6022" w:rsidP="00311FC4">
      <w:pPr>
        <w:spacing w:line="276" w:lineRule="auto"/>
        <w:ind w:firstLine="720"/>
        <w:rPr>
          <w:rFonts w:ascii="Times New Roman" w:hAnsi="Times New Roman" w:cs="Times New Roman"/>
          <w:sz w:val="24"/>
          <w:szCs w:val="24"/>
        </w:rPr>
      </w:pPr>
      <w:r w:rsidRPr="00CB6CDE">
        <w:rPr>
          <w:rFonts w:ascii="Times New Roman" w:hAnsi="Times New Roman" w:cs="Times New Roman"/>
          <w:b/>
          <w:bCs/>
          <w:sz w:val="24"/>
          <w:szCs w:val="24"/>
        </w:rPr>
        <w:t>Exploitation</w:t>
      </w:r>
      <w:r w:rsidR="001B3136" w:rsidRPr="00CB6CDE">
        <w:rPr>
          <w:rFonts w:ascii="Times New Roman" w:hAnsi="Times New Roman" w:cs="Times New Roman"/>
          <w:b/>
          <w:bCs/>
          <w:sz w:val="24"/>
          <w:szCs w:val="24"/>
        </w:rPr>
        <w:br/>
      </w:r>
      <w:r w:rsidR="00E01752" w:rsidRPr="00CB6CDE">
        <w:rPr>
          <w:rFonts w:ascii="Times New Roman" w:hAnsi="Times New Roman" w:cs="Times New Roman"/>
          <w:sz w:val="24"/>
          <w:szCs w:val="24"/>
        </w:rPr>
        <w:t>Distinctive feature of Marxist understanding of class is exploitation</w:t>
      </w:r>
      <w:r w:rsidRPr="00CB6CDE">
        <w:rPr>
          <w:rFonts w:ascii="Times New Roman" w:hAnsi="Times New Roman" w:cs="Times New Roman"/>
          <w:sz w:val="24"/>
          <w:szCs w:val="24"/>
        </w:rPr>
        <w:t xml:space="preserve">, an interdependence of material interests that is </w:t>
      </w:r>
      <w:r w:rsidRPr="00CB6CDE">
        <w:rPr>
          <w:rFonts w:ascii="Times New Roman" w:hAnsi="Times New Roman" w:cs="Times New Roman"/>
          <w:i/>
          <w:iCs/>
          <w:sz w:val="24"/>
          <w:szCs w:val="24"/>
        </w:rPr>
        <w:t>antagonistic, exclusive, and appropriative.</w:t>
      </w:r>
      <w:r w:rsidRPr="00CB6CDE">
        <w:rPr>
          <w:rFonts w:ascii="Times New Roman" w:hAnsi="Times New Roman" w:cs="Times New Roman"/>
          <w:sz w:val="24"/>
          <w:szCs w:val="24"/>
        </w:rPr>
        <w:t xml:space="preserve"> The welfare of the exploiters depends on the material deprivation of the exploited and the realization of the former’s interests harms the latter. This inverse interdependence depends on the exclusion of the exploited from access to productive resources. This exclusion enables the exploiters to appropriate the labor effort of the exploited.</w:t>
      </w:r>
    </w:p>
    <w:p w14:paraId="32B6ED29" w14:textId="5CCE3F3A" w:rsidR="006F6BD7" w:rsidRPr="00CB6CDE" w:rsidRDefault="00EE6022" w:rsidP="00311FC4">
      <w:pPr>
        <w:spacing w:line="276" w:lineRule="auto"/>
        <w:rPr>
          <w:rFonts w:ascii="Times New Roman" w:hAnsi="Times New Roman" w:cs="Times New Roman"/>
          <w:sz w:val="24"/>
          <w:szCs w:val="24"/>
        </w:rPr>
      </w:pPr>
      <w:r w:rsidRPr="00CB6CDE">
        <w:rPr>
          <w:rFonts w:ascii="Times New Roman" w:hAnsi="Times New Roman" w:cs="Times New Roman"/>
          <w:sz w:val="24"/>
          <w:szCs w:val="24"/>
        </w:rPr>
        <w:t>Nonexploitive economic oppression is a result of antagonistic and exclusive, but not appropriative, relations. This means the privileged category do</w:t>
      </w:r>
      <w:r w:rsidR="006F6BD7" w:rsidRPr="00CB6CDE">
        <w:rPr>
          <w:rFonts w:ascii="Times New Roman" w:hAnsi="Times New Roman" w:cs="Times New Roman"/>
          <w:sz w:val="24"/>
          <w:szCs w:val="24"/>
        </w:rPr>
        <w:t>es</w:t>
      </w:r>
      <w:r w:rsidRPr="00CB6CDE">
        <w:rPr>
          <w:rFonts w:ascii="Times New Roman" w:hAnsi="Times New Roman" w:cs="Times New Roman"/>
          <w:sz w:val="24"/>
          <w:szCs w:val="24"/>
        </w:rPr>
        <w:t xml:space="preserve"> not need the excluded </w:t>
      </w:r>
      <w:r w:rsidR="006F6BD7" w:rsidRPr="00CB6CDE">
        <w:rPr>
          <w:rFonts w:ascii="Times New Roman" w:hAnsi="Times New Roman" w:cs="Times New Roman"/>
          <w:sz w:val="24"/>
          <w:szCs w:val="24"/>
        </w:rPr>
        <w:t>category, which can result in</w:t>
      </w:r>
      <w:r w:rsidRPr="00CB6CDE">
        <w:rPr>
          <w:rFonts w:ascii="Times New Roman" w:hAnsi="Times New Roman" w:cs="Times New Roman"/>
          <w:sz w:val="24"/>
          <w:szCs w:val="24"/>
        </w:rPr>
        <w:t xml:space="preserve"> genocidal repression</w:t>
      </w:r>
      <w:r w:rsidR="006F6BD7" w:rsidRPr="00CB6CDE">
        <w:rPr>
          <w:rFonts w:ascii="Times New Roman" w:hAnsi="Times New Roman" w:cs="Times New Roman"/>
          <w:sz w:val="24"/>
          <w:szCs w:val="24"/>
        </w:rPr>
        <w:t xml:space="preserve">. </w:t>
      </w:r>
      <w:r w:rsidRPr="00CB6CDE">
        <w:rPr>
          <w:rFonts w:ascii="Times New Roman" w:hAnsi="Times New Roman" w:cs="Times New Roman"/>
          <w:sz w:val="24"/>
          <w:szCs w:val="24"/>
        </w:rPr>
        <w:t>In an exploitive relation, the exploiters are dependent upon the exploited for their own welfare.</w:t>
      </w:r>
      <w:r w:rsidR="006F6BD7" w:rsidRPr="00CB6CDE">
        <w:rPr>
          <w:rFonts w:ascii="Times New Roman" w:hAnsi="Times New Roman" w:cs="Times New Roman"/>
          <w:sz w:val="24"/>
          <w:szCs w:val="24"/>
        </w:rPr>
        <w:t xml:space="preserve"> The extraction of effort from the exploited is thus always precarious, requiring the manufacture of consent and pressuring the oppressive group to incorporate the interests of the exploited.</w:t>
      </w:r>
    </w:p>
    <w:p w14:paraId="27ADC82D" w14:textId="1CD40AED" w:rsidR="002608D1" w:rsidRDefault="00CB6CDE" w:rsidP="00311FC4">
      <w:pPr>
        <w:spacing w:line="276" w:lineRule="auto"/>
        <w:ind w:firstLine="720"/>
        <w:rPr>
          <w:rFonts w:ascii="Times New Roman" w:hAnsi="Times New Roman" w:cs="Times New Roman"/>
          <w:sz w:val="24"/>
          <w:szCs w:val="24"/>
        </w:rPr>
      </w:pPr>
      <w:r>
        <w:rPr>
          <w:rFonts w:ascii="Times New Roman" w:hAnsi="Times New Roman" w:cs="Times New Roman"/>
          <w:b/>
          <w:bCs/>
          <w:sz w:val="24"/>
          <w:szCs w:val="24"/>
        </w:rPr>
        <w:lastRenderedPageBreak/>
        <w:t>Radical Egalitarian</w:t>
      </w:r>
      <w:r w:rsidR="00A45759">
        <w:rPr>
          <w:rFonts w:ascii="Times New Roman" w:hAnsi="Times New Roman" w:cs="Times New Roman"/>
          <w:b/>
          <w:bCs/>
          <w:sz w:val="24"/>
          <w:szCs w:val="24"/>
        </w:rPr>
        <w:t xml:space="preserve"> Agenda</w:t>
      </w:r>
      <w:r>
        <w:rPr>
          <w:rFonts w:ascii="Times New Roman" w:hAnsi="Times New Roman" w:cs="Times New Roman"/>
          <w:b/>
          <w:bCs/>
          <w:sz w:val="24"/>
          <w:szCs w:val="24"/>
        </w:rPr>
        <w:br/>
      </w:r>
      <w:r w:rsidR="00A45759" w:rsidRPr="00A45759">
        <w:rPr>
          <w:rFonts w:ascii="Times New Roman" w:hAnsi="Times New Roman" w:cs="Times New Roman"/>
          <w:sz w:val="24"/>
          <w:szCs w:val="24"/>
        </w:rPr>
        <w:t xml:space="preserve">“Marxist tradition is rooted in a set of normative commitments to a form of radical egalitarianism” (6). Marx did not argue </w:t>
      </w:r>
      <w:r w:rsidR="00A45759">
        <w:rPr>
          <w:rFonts w:ascii="Times New Roman" w:hAnsi="Times New Roman" w:cs="Times New Roman"/>
          <w:sz w:val="24"/>
          <w:szCs w:val="24"/>
        </w:rPr>
        <w:t>out of a sense of</w:t>
      </w:r>
      <w:r w:rsidR="00A45759" w:rsidRPr="00A45759">
        <w:rPr>
          <w:rFonts w:ascii="Times New Roman" w:hAnsi="Times New Roman" w:cs="Times New Roman"/>
          <w:sz w:val="24"/>
          <w:szCs w:val="24"/>
        </w:rPr>
        <w:t xml:space="preserve"> justice per se, but that socialism was in the interest of the working class and the logical endpoint of capitalism. Today, there is still a</w:t>
      </w:r>
      <w:r w:rsidRPr="00A45759">
        <w:rPr>
          <w:rFonts w:ascii="Times New Roman" w:hAnsi="Times New Roman" w:cs="Times New Roman"/>
          <w:sz w:val="24"/>
          <w:szCs w:val="24"/>
        </w:rPr>
        <w:t xml:space="preserve"> focus on exploitation and harm, not just inequality</w:t>
      </w:r>
      <w:r w:rsidR="00A45759" w:rsidRPr="00A45759">
        <w:rPr>
          <w:rFonts w:ascii="Times New Roman" w:hAnsi="Times New Roman" w:cs="Times New Roman"/>
          <w:sz w:val="24"/>
          <w:szCs w:val="24"/>
        </w:rPr>
        <w:t xml:space="preserve"> that attends to the</w:t>
      </w:r>
      <w:r w:rsidRPr="00A45759">
        <w:rPr>
          <w:rFonts w:ascii="Times New Roman" w:hAnsi="Times New Roman" w:cs="Times New Roman"/>
          <w:sz w:val="24"/>
          <w:szCs w:val="24"/>
        </w:rPr>
        <w:t xml:space="preserve"> </w:t>
      </w:r>
      <w:r w:rsidRPr="00A45759">
        <w:rPr>
          <w:rFonts w:ascii="Times New Roman" w:hAnsi="Times New Roman" w:cs="Times New Roman"/>
          <w:i/>
          <w:iCs/>
          <w:sz w:val="24"/>
          <w:szCs w:val="24"/>
        </w:rPr>
        <w:t>moral</w:t>
      </w:r>
      <w:r w:rsidRPr="00A45759">
        <w:rPr>
          <w:rFonts w:ascii="Times New Roman" w:hAnsi="Times New Roman" w:cs="Times New Roman"/>
          <w:sz w:val="24"/>
          <w:szCs w:val="24"/>
        </w:rPr>
        <w:t xml:space="preserve"> implications of class analysis.</w:t>
      </w:r>
    </w:p>
    <w:p w14:paraId="23582D65" w14:textId="58AAB34F" w:rsidR="00E01752" w:rsidRPr="00CB6CDE" w:rsidRDefault="001B3136" w:rsidP="00311FC4">
      <w:pPr>
        <w:spacing w:line="276" w:lineRule="auto"/>
        <w:rPr>
          <w:rFonts w:ascii="Times New Roman" w:hAnsi="Times New Roman" w:cs="Times New Roman"/>
          <w:b/>
          <w:bCs/>
          <w:sz w:val="24"/>
          <w:szCs w:val="24"/>
        </w:rPr>
      </w:pPr>
      <w:r w:rsidRPr="00CB6CDE">
        <w:rPr>
          <w:rFonts w:ascii="Times New Roman" w:hAnsi="Times New Roman" w:cs="Times New Roman"/>
          <w:i/>
          <w:iCs/>
          <w:sz w:val="24"/>
          <w:szCs w:val="24"/>
        </w:rPr>
        <w:t>R</w:t>
      </w:r>
      <w:r w:rsidR="00E01752" w:rsidRPr="00CB6CDE">
        <w:rPr>
          <w:rFonts w:ascii="Times New Roman" w:hAnsi="Times New Roman" w:cs="Times New Roman"/>
          <w:i/>
          <w:iCs/>
          <w:sz w:val="24"/>
          <w:szCs w:val="24"/>
        </w:rPr>
        <w:t>adical Egalitarianism thesis:</w:t>
      </w:r>
      <w:r w:rsidR="00E01752" w:rsidRPr="00CB6CDE">
        <w:rPr>
          <w:rFonts w:ascii="Times New Roman" w:hAnsi="Times New Roman" w:cs="Times New Roman"/>
          <w:sz w:val="24"/>
          <w:szCs w:val="24"/>
        </w:rPr>
        <w:t xml:space="preserve"> Human flourishing would be broadly enhanced by a radically egalitarian distribution of the material conditions of life. “To each according to need, from each according to ability.” </w:t>
      </w:r>
    </w:p>
    <w:p w14:paraId="55E9BF9F" w14:textId="49DE640C" w:rsidR="00E01752" w:rsidRPr="00CB6CDE" w:rsidRDefault="00E01752" w:rsidP="00311FC4">
      <w:pPr>
        <w:spacing w:line="276" w:lineRule="auto"/>
        <w:rPr>
          <w:rFonts w:ascii="Times New Roman" w:hAnsi="Times New Roman" w:cs="Times New Roman"/>
          <w:sz w:val="24"/>
          <w:szCs w:val="24"/>
        </w:rPr>
      </w:pPr>
      <w:r w:rsidRPr="00CB6CDE">
        <w:rPr>
          <w:rFonts w:ascii="Times New Roman" w:hAnsi="Times New Roman" w:cs="Times New Roman"/>
          <w:i/>
          <w:iCs/>
          <w:sz w:val="24"/>
          <w:szCs w:val="24"/>
        </w:rPr>
        <w:t>Historical Possibility thesis:</w:t>
      </w:r>
      <w:r w:rsidRPr="00CB6CDE">
        <w:rPr>
          <w:rFonts w:ascii="Times New Roman" w:hAnsi="Times New Roman" w:cs="Times New Roman"/>
          <w:sz w:val="24"/>
          <w:szCs w:val="24"/>
        </w:rPr>
        <w:t xml:space="preserve"> Under conditions of a highly productive economy, it becomes materially possible to organize society in such a way that there is a sustainable radically egalitarian distribution of the material conditions of life.</w:t>
      </w:r>
    </w:p>
    <w:p w14:paraId="7CCD325B" w14:textId="705EB808" w:rsidR="00CB6CDE" w:rsidRDefault="00E01752" w:rsidP="00311FC4">
      <w:pPr>
        <w:spacing w:line="276" w:lineRule="auto"/>
        <w:rPr>
          <w:rFonts w:ascii="Times New Roman" w:hAnsi="Times New Roman" w:cs="Times New Roman"/>
          <w:sz w:val="24"/>
          <w:szCs w:val="24"/>
        </w:rPr>
      </w:pPr>
      <w:r w:rsidRPr="00CB6CDE">
        <w:rPr>
          <w:rFonts w:ascii="Times New Roman" w:hAnsi="Times New Roman" w:cs="Times New Roman"/>
          <w:i/>
          <w:iCs/>
          <w:sz w:val="24"/>
          <w:szCs w:val="24"/>
        </w:rPr>
        <w:t>Anti-capitalism thesis:</w:t>
      </w:r>
      <w:r w:rsidRPr="00CB6CDE">
        <w:rPr>
          <w:rFonts w:ascii="Times New Roman" w:hAnsi="Times New Roman" w:cs="Times New Roman"/>
          <w:sz w:val="24"/>
          <w:szCs w:val="24"/>
        </w:rPr>
        <w:t xml:space="preserve"> Capitalism blocks the possibility of achieving this radical egalitarianism… paradox: capitalism develops the potential for material flourishing, but simultaneously thwarts the achievement of egalitarianism</w:t>
      </w:r>
      <w:r w:rsidR="001B3136" w:rsidRPr="00CB6CDE">
        <w:rPr>
          <w:rFonts w:ascii="Times New Roman" w:hAnsi="Times New Roman" w:cs="Times New Roman"/>
          <w:sz w:val="24"/>
          <w:szCs w:val="24"/>
        </w:rPr>
        <w:t>.</w:t>
      </w:r>
    </w:p>
    <w:p w14:paraId="69CE4D6D" w14:textId="0E299ADB" w:rsidR="00E01752" w:rsidRPr="00CB6CDE" w:rsidRDefault="00CB6CDE" w:rsidP="00311FC4">
      <w:pPr>
        <w:spacing w:line="276" w:lineRule="auto"/>
        <w:ind w:firstLine="720"/>
        <w:rPr>
          <w:rFonts w:ascii="Times New Roman" w:hAnsi="Times New Roman" w:cs="Times New Roman"/>
          <w:sz w:val="24"/>
          <w:szCs w:val="24"/>
        </w:rPr>
      </w:pPr>
      <w:r w:rsidRPr="00CB6CDE">
        <w:rPr>
          <w:rFonts w:ascii="Times New Roman" w:hAnsi="Times New Roman" w:cs="Times New Roman"/>
          <w:b/>
          <w:bCs/>
          <w:sz w:val="24"/>
          <w:szCs w:val="24"/>
        </w:rPr>
        <w:t>Marxist Analysis</w:t>
      </w:r>
      <w:r w:rsidRPr="00CB6CDE">
        <w:rPr>
          <w:rFonts w:ascii="Times New Roman" w:hAnsi="Times New Roman" w:cs="Times New Roman"/>
          <w:b/>
          <w:bCs/>
          <w:sz w:val="24"/>
          <w:szCs w:val="24"/>
        </w:rPr>
        <w:br/>
      </w:r>
      <w:r w:rsidRPr="00CB6CDE">
        <w:rPr>
          <w:rFonts w:ascii="Times New Roman" w:hAnsi="Times New Roman" w:cs="Times New Roman"/>
          <w:sz w:val="24"/>
          <w:szCs w:val="24"/>
        </w:rPr>
        <w:t>Marxist analysis is “about the conditions and process of social change</w:t>
      </w:r>
      <w:r w:rsidR="00221BA5">
        <w:rPr>
          <w:rFonts w:ascii="Times New Roman" w:hAnsi="Times New Roman" w:cs="Times New Roman"/>
          <w:sz w:val="24"/>
          <w:szCs w:val="24"/>
        </w:rPr>
        <w:t xml:space="preserve">.” </w:t>
      </w:r>
      <w:r w:rsidRPr="00CB6CDE">
        <w:rPr>
          <w:rFonts w:ascii="Times New Roman" w:hAnsi="Times New Roman" w:cs="Times New Roman"/>
          <w:sz w:val="24"/>
          <w:szCs w:val="24"/>
        </w:rPr>
        <w:t>It understands conflict as generated by the inherent properties of class relations and recognizes the agency within subordinate class locations and the capacity of the exploited to resist exploitation.</w:t>
      </w:r>
      <w:r w:rsidR="00221BA5" w:rsidRPr="00221BA5">
        <w:rPr>
          <w:rFonts w:ascii="Times New Roman" w:hAnsi="Times New Roman" w:cs="Times New Roman"/>
          <w:sz w:val="24"/>
          <w:szCs w:val="24"/>
        </w:rPr>
        <w:t xml:space="preserve"> </w:t>
      </w:r>
      <w:r w:rsidR="00221BA5">
        <w:rPr>
          <w:rFonts w:ascii="Times New Roman" w:hAnsi="Times New Roman" w:cs="Times New Roman"/>
          <w:sz w:val="24"/>
          <w:szCs w:val="24"/>
        </w:rPr>
        <w:t>It</w:t>
      </w:r>
      <w:r w:rsidR="00221BA5" w:rsidRPr="00CB6CDE">
        <w:rPr>
          <w:rFonts w:ascii="Times New Roman" w:hAnsi="Times New Roman" w:cs="Times New Roman"/>
          <w:sz w:val="24"/>
          <w:szCs w:val="24"/>
        </w:rPr>
        <w:t xml:space="preserve"> requires categories to understand how people reproduce and transform social relations.</w:t>
      </w:r>
    </w:p>
    <w:p w14:paraId="04B50A26" w14:textId="0FFED9E3" w:rsidR="001B3136" w:rsidRPr="00CB6CDE" w:rsidRDefault="001B3136" w:rsidP="00311FC4">
      <w:pPr>
        <w:spacing w:line="276" w:lineRule="auto"/>
        <w:ind w:firstLine="720"/>
        <w:rPr>
          <w:rFonts w:ascii="Times New Roman" w:hAnsi="Times New Roman" w:cs="Times New Roman"/>
          <w:sz w:val="24"/>
          <w:szCs w:val="24"/>
        </w:rPr>
      </w:pPr>
      <w:r w:rsidRPr="00CB6CDE">
        <w:rPr>
          <w:rFonts w:ascii="Times New Roman" w:hAnsi="Times New Roman" w:cs="Times New Roman"/>
          <w:b/>
          <w:bCs/>
          <w:sz w:val="24"/>
          <w:szCs w:val="24"/>
        </w:rPr>
        <w:t>Class Relations</w:t>
      </w:r>
      <w:r w:rsidRPr="00CB6CDE">
        <w:rPr>
          <w:rFonts w:ascii="Times New Roman" w:hAnsi="Times New Roman" w:cs="Times New Roman"/>
          <w:b/>
          <w:bCs/>
          <w:sz w:val="24"/>
          <w:szCs w:val="24"/>
        </w:rPr>
        <w:br/>
      </w:r>
      <w:r w:rsidR="00C87DE0" w:rsidRPr="00CB6CDE">
        <w:rPr>
          <w:rFonts w:ascii="Times New Roman" w:hAnsi="Times New Roman" w:cs="Times New Roman"/>
          <w:sz w:val="24"/>
          <w:szCs w:val="24"/>
        </w:rPr>
        <w:t>Dependent upon the u</w:t>
      </w:r>
      <w:r w:rsidRPr="00CB6CDE">
        <w:rPr>
          <w:rFonts w:ascii="Times New Roman" w:hAnsi="Times New Roman" w:cs="Times New Roman"/>
          <w:sz w:val="24"/>
          <w:szCs w:val="24"/>
        </w:rPr>
        <w:t>nequal distribution of rights and powers over productive resources, as well as unequal appropriation over the results of the use of resources.</w:t>
      </w:r>
    </w:p>
    <w:p w14:paraId="0BD8160E" w14:textId="18F0471B" w:rsidR="001B3136" w:rsidRPr="00CB6CDE" w:rsidRDefault="001B3136" w:rsidP="006C31D7">
      <w:pPr>
        <w:spacing w:line="276" w:lineRule="auto"/>
        <w:ind w:firstLine="720"/>
        <w:rPr>
          <w:rFonts w:ascii="Times New Roman" w:hAnsi="Times New Roman" w:cs="Times New Roman"/>
          <w:i/>
          <w:iCs/>
          <w:sz w:val="24"/>
          <w:szCs w:val="24"/>
        </w:rPr>
      </w:pPr>
      <w:r w:rsidRPr="00CB6CDE">
        <w:rPr>
          <w:rFonts w:ascii="Times New Roman" w:hAnsi="Times New Roman" w:cs="Times New Roman"/>
          <w:i/>
          <w:iCs/>
          <w:sz w:val="24"/>
          <w:szCs w:val="24"/>
        </w:rPr>
        <w:t>Variations</w:t>
      </w:r>
      <w:r w:rsidR="00C87DE0" w:rsidRPr="00CB6CDE">
        <w:rPr>
          <w:rFonts w:ascii="Times New Roman" w:hAnsi="Times New Roman" w:cs="Times New Roman"/>
          <w:i/>
          <w:iCs/>
          <w:sz w:val="24"/>
          <w:szCs w:val="24"/>
        </w:rPr>
        <w:br/>
      </w:r>
      <w:r w:rsidR="00C87DE0" w:rsidRPr="00CB6CDE">
        <w:rPr>
          <w:rFonts w:ascii="Times New Roman" w:hAnsi="Times New Roman" w:cs="Times New Roman"/>
          <w:sz w:val="24"/>
          <w:szCs w:val="24"/>
        </w:rPr>
        <w:t>U</w:t>
      </w:r>
      <w:r w:rsidRPr="00CB6CDE">
        <w:rPr>
          <w:rFonts w:ascii="Times New Roman" w:hAnsi="Times New Roman" w:cs="Times New Roman"/>
          <w:sz w:val="24"/>
          <w:szCs w:val="24"/>
        </w:rPr>
        <w:t xml:space="preserve">nder slavery, slave owners have almost absolute property rights over enslaved people; under capitalism, people own land and capital but “labor power” is equally distributed (you cannot own people). These different forms of class relations can be combined </w:t>
      </w:r>
      <w:r w:rsidR="00C87DE0" w:rsidRPr="00CB6CDE">
        <w:rPr>
          <w:rFonts w:ascii="Times New Roman" w:hAnsi="Times New Roman" w:cs="Times New Roman"/>
          <w:sz w:val="24"/>
          <w:szCs w:val="24"/>
        </w:rPr>
        <w:t>in a single society (Wright, 12).</w:t>
      </w:r>
    </w:p>
    <w:p w14:paraId="644F40B2" w14:textId="56E2210E" w:rsidR="00C87DE0" w:rsidRPr="00CB6CDE" w:rsidRDefault="00C87DE0" w:rsidP="00311FC4">
      <w:pPr>
        <w:spacing w:line="276" w:lineRule="auto"/>
        <w:rPr>
          <w:rFonts w:ascii="Times New Roman" w:hAnsi="Times New Roman" w:cs="Times New Roman"/>
          <w:sz w:val="24"/>
          <w:szCs w:val="24"/>
        </w:rPr>
      </w:pPr>
      <w:r w:rsidRPr="00CB6CDE">
        <w:rPr>
          <w:rFonts w:ascii="Times New Roman" w:hAnsi="Times New Roman" w:cs="Times New Roman"/>
          <w:sz w:val="24"/>
          <w:szCs w:val="24"/>
        </w:rPr>
        <w:t xml:space="preserve">Rights and powers are rarely one-dimensional. They are mediated by various restrictions, including government regulations on workplace practices, delegations of power to middle-management, employee stock ownership, etc. </w:t>
      </w:r>
      <w:r w:rsidR="00A45759">
        <w:rPr>
          <w:rFonts w:ascii="Times New Roman" w:hAnsi="Times New Roman" w:cs="Times New Roman"/>
          <w:sz w:val="24"/>
          <w:szCs w:val="24"/>
        </w:rPr>
        <w:t xml:space="preserve">Total ownership is rare, rights and powers are bundles which can be broken down, distributed, and recombined </w:t>
      </w:r>
      <w:r w:rsidRPr="00CB6CDE">
        <w:rPr>
          <w:rFonts w:ascii="Times New Roman" w:hAnsi="Times New Roman" w:cs="Times New Roman"/>
          <w:sz w:val="24"/>
          <w:szCs w:val="24"/>
        </w:rPr>
        <w:t>(13).</w:t>
      </w:r>
    </w:p>
    <w:p w14:paraId="13A58820" w14:textId="4DFAEB2E" w:rsidR="00A45759" w:rsidRPr="00CB6CDE" w:rsidRDefault="00EE6022" w:rsidP="00A45759">
      <w:pPr>
        <w:spacing w:line="276" w:lineRule="auto"/>
        <w:ind w:firstLine="720"/>
        <w:rPr>
          <w:rFonts w:ascii="Times New Roman" w:hAnsi="Times New Roman" w:cs="Times New Roman"/>
          <w:sz w:val="24"/>
          <w:szCs w:val="24"/>
        </w:rPr>
      </w:pPr>
      <w:r w:rsidRPr="00CB6CDE">
        <w:rPr>
          <w:rFonts w:ascii="Times New Roman" w:hAnsi="Times New Roman" w:cs="Times New Roman"/>
          <w:i/>
          <w:iCs/>
          <w:sz w:val="24"/>
          <w:szCs w:val="24"/>
        </w:rPr>
        <w:t>Locations</w:t>
      </w:r>
      <w:r w:rsidR="00C87DE0" w:rsidRPr="00CB6CDE">
        <w:rPr>
          <w:rFonts w:ascii="Times New Roman" w:hAnsi="Times New Roman" w:cs="Times New Roman"/>
          <w:b/>
          <w:bCs/>
          <w:sz w:val="24"/>
          <w:szCs w:val="24"/>
        </w:rPr>
        <w:br/>
      </w:r>
      <w:r w:rsidR="00C87DE0" w:rsidRPr="00CB6CDE">
        <w:rPr>
          <w:rFonts w:ascii="Times New Roman" w:hAnsi="Times New Roman" w:cs="Times New Roman"/>
          <w:sz w:val="24"/>
          <w:szCs w:val="24"/>
        </w:rPr>
        <w:t>Rather than nominally classifying class categories, class “location” should be thought of as a way to “situate individuals within structured patterns of interaction” (14).</w:t>
      </w:r>
      <w:r w:rsidR="00A45759">
        <w:rPr>
          <w:rFonts w:ascii="Times New Roman" w:hAnsi="Times New Roman" w:cs="Times New Roman"/>
          <w:sz w:val="24"/>
          <w:szCs w:val="24"/>
        </w:rPr>
        <w:t xml:space="preserve"> “A class ‘location’ is not a ‘class’; it is a location-within-relations” (19).</w:t>
      </w:r>
    </w:p>
    <w:p w14:paraId="4D02A61A" w14:textId="0DB3DA8D" w:rsidR="00D41586" w:rsidRDefault="00EF480E" w:rsidP="00311FC4">
      <w:pPr>
        <w:spacing w:line="276" w:lineRule="auto"/>
        <w:rPr>
          <w:rFonts w:ascii="Times New Roman" w:hAnsi="Times New Roman" w:cs="Times New Roman"/>
          <w:sz w:val="24"/>
          <w:szCs w:val="24"/>
        </w:rPr>
      </w:pPr>
      <w:r w:rsidRPr="00CB6CDE">
        <w:rPr>
          <w:rFonts w:ascii="Times New Roman" w:hAnsi="Times New Roman" w:cs="Times New Roman"/>
          <w:sz w:val="24"/>
          <w:szCs w:val="24"/>
        </w:rPr>
        <w:lastRenderedPageBreak/>
        <w:t>The two-class model is insufficient for sociological inquiry. Locations are complicated by a variety of factors: variations in working conditions (i.e., degree of autonomy, cognitive complexity of tasks, etc.); contradictions based on complexity of rights and powers (i.e., a manger within a corporation who exercises some of the powers of capital but does not have rights over the resources); simultaneous occupation of multiple locations; change in location over time; scope of activates subjected to rights and powers (i.e. small shop-owner versus vast industrial capitalist); and mediation of location by family relation (i.e. spouses with different locations)</w:t>
      </w:r>
      <w:r w:rsidR="00D41586">
        <w:rPr>
          <w:rFonts w:ascii="Times New Roman" w:hAnsi="Times New Roman" w:cs="Times New Roman"/>
          <w:sz w:val="24"/>
          <w:szCs w:val="24"/>
        </w:rPr>
        <w:t>.</w:t>
      </w:r>
    </w:p>
    <w:p w14:paraId="5660B55A" w14:textId="63B1935A" w:rsidR="002D4B21" w:rsidRPr="002D4B21" w:rsidRDefault="00A45759" w:rsidP="00311FC4">
      <w:pPr>
        <w:spacing w:line="276"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i/>
          <w:iCs/>
          <w:sz w:val="24"/>
          <w:szCs w:val="24"/>
        </w:rPr>
        <w:t>Agency</w:t>
      </w:r>
      <w:r w:rsidR="002D4B21">
        <w:rPr>
          <w:rFonts w:ascii="Times New Roman" w:hAnsi="Times New Roman" w:cs="Times New Roman"/>
          <w:i/>
          <w:iCs/>
          <w:sz w:val="24"/>
          <w:szCs w:val="24"/>
        </w:rPr>
        <w:br/>
      </w:r>
      <w:r w:rsidR="002D4B21">
        <w:rPr>
          <w:rFonts w:ascii="Times New Roman" w:hAnsi="Times New Roman" w:cs="Times New Roman"/>
          <w:sz w:val="24"/>
          <w:szCs w:val="24"/>
        </w:rPr>
        <w:t xml:space="preserve">Class location tells us about the structure in which people live and act, but not about the actions themselves. </w:t>
      </w:r>
      <w:r w:rsidR="002D4B21">
        <w:rPr>
          <w:rFonts w:ascii="Times New Roman" w:hAnsi="Times New Roman" w:cs="Times New Roman"/>
          <w:sz w:val="24"/>
          <w:szCs w:val="24"/>
        </w:rPr>
        <w:br/>
      </w:r>
      <w:r w:rsidR="002D4B21">
        <w:rPr>
          <w:rFonts w:ascii="Times New Roman" w:hAnsi="Times New Roman" w:cs="Times New Roman"/>
          <w:i/>
          <w:iCs/>
          <w:sz w:val="24"/>
          <w:szCs w:val="24"/>
        </w:rPr>
        <w:t xml:space="preserve">Class interests: </w:t>
      </w:r>
      <w:r w:rsidR="002D4B21">
        <w:rPr>
          <w:rFonts w:ascii="Times New Roman" w:hAnsi="Times New Roman" w:cs="Times New Roman"/>
          <w:sz w:val="24"/>
          <w:szCs w:val="24"/>
        </w:rPr>
        <w:t>the opportunities and trade-offs people face in pursuing interests (i.e. standards of living, working conditions) are structured by class location</w:t>
      </w:r>
      <w:r w:rsidR="002D4B21">
        <w:rPr>
          <w:rFonts w:ascii="Times New Roman" w:hAnsi="Times New Roman" w:cs="Times New Roman"/>
          <w:i/>
          <w:iCs/>
          <w:sz w:val="24"/>
          <w:szCs w:val="24"/>
        </w:rPr>
        <w:br/>
        <w:t xml:space="preserve">Class consciousness: </w:t>
      </w:r>
      <w:r w:rsidR="002D4B21">
        <w:rPr>
          <w:rFonts w:ascii="Times New Roman" w:hAnsi="Times New Roman" w:cs="Times New Roman"/>
          <w:sz w:val="24"/>
          <w:szCs w:val="24"/>
        </w:rPr>
        <w:t>subjective awareness of class interests and conditions for advancing them</w:t>
      </w:r>
      <w:r w:rsidR="002D4B21">
        <w:rPr>
          <w:rFonts w:ascii="Times New Roman" w:hAnsi="Times New Roman" w:cs="Times New Roman"/>
          <w:i/>
          <w:iCs/>
          <w:sz w:val="24"/>
          <w:szCs w:val="24"/>
        </w:rPr>
        <w:br/>
        <w:t xml:space="preserve">Class practices: </w:t>
      </w:r>
      <w:r w:rsidR="002D4B21">
        <w:rPr>
          <w:rFonts w:ascii="Times New Roman" w:hAnsi="Times New Roman" w:cs="Times New Roman"/>
          <w:sz w:val="24"/>
          <w:szCs w:val="24"/>
        </w:rPr>
        <w:t>activities in pursuit of class interests (individual or collective)</w:t>
      </w:r>
      <w:r w:rsidR="002D4B21">
        <w:rPr>
          <w:rFonts w:ascii="Times New Roman" w:hAnsi="Times New Roman" w:cs="Times New Roman"/>
          <w:i/>
          <w:iCs/>
          <w:sz w:val="24"/>
          <w:szCs w:val="24"/>
        </w:rPr>
        <w:br/>
        <w:t xml:space="preserve">Class struggle: </w:t>
      </w:r>
      <w:r w:rsidR="002D4B21">
        <w:rPr>
          <w:rFonts w:ascii="Times New Roman" w:hAnsi="Times New Roman" w:cs="Times New Roman"/>
          <w:sz w:val="24"/>
          <w:szCs w:val="24"/>
        </w:rPr>
        <w:t>conflicts between the practices in the pursuit of opposing class interests</w:t>
      </w:r>
    </w:p>
    <w:p w14:paraId="328A0192" w14:textId="77777777" w:rsidR="00A45759" w:rsidRPr="00A45759" w:rsidRDefault="00A45759" w:rsidP="002D4B21">
      <w:pPr>
        <w:spacing w:line="276" w:lineRule="auto"/>
        <w:ind w:firstLine="720"/>
        <w:rPr>
          <w:rFonts w:ascii="Times New Roman" w:hAnsi="Times New Roman" w:cs="Times New Roman"/>
          <w:sz w:val="24"/>
          <w:szCs w:val="24"/>
        </w:rPr>
      </w:pPr>
      <w:r>
        <w:rPr>
          <w:rFonts w:ascii="Times New Roman" w:hAnsi="Times New Roman" w:cs="Times New Roman"/>
          <w:b/>
          <w:bCs/>
          <w:sz w:val="24"/>
          <w:szCs w:val="24"/>
        </w:rPr>
        <w:t>Metathesis</w:t>
      </w:r>
      <w:r>
        <w:rPr>
          <w:rFonts w:ascii="Times New Roman" w:hAnsi="Times New Roman" w:cs="Times New Roman"/>
          <w:b/>
          <w:bCs/>
          <w:sz w:val="24"/>
          <w:szCs w:val="24"/>
        </w:rPr>
        <w:br/>
      </w:r>
      <w:r w:rsidRPr="00A45759">
        <w:rPr>
          <w:rFonts w:ascii="Times New Roman" w:hAnsi="Times New Roman" w:cs="Times New Roman"/>
          <w:sz w:val="24"/>
          <w:szCs w:val="24"/>
        </w:rPr>
        <w:t>“The distribution of rights and powers over the basic productive resources of a society have significant, systematic consequences at both the micro- and macro-levels of social analysis” (21-22).</w:t>
      </w:r>
    </w:p>
    <w:p w14:paraId="736B1780" w14:textId="77777777" w:rsidR="00A45759" w:rsidRPr="00A45759" w:rsidRDefault="00A45759" w:rsidP="00A45759">
      <w:pPr>
        <w:spacing w:line="276" w:lineRule="auto"/>
        <w:rPr>
          <w:rFonts w:ascii="Times New Roman" w:hAnsi="Times New Roman" w:cs="Times New Roman"/>
          <w:sz w:val="24"/>
          <w:szCs w:val="24"/>
        </w:rPr>
      </w:pPr>
      <w:r w:rsidRPr="00A45759">
        <w:rPr>
          <w:rFonts w:ascii="Times New Roman" w:hAnsi="Times New Roman" w:cs="Times New Roman"/>
          <w:sz w:val="24"/>
          <w:szCs w:val="24"/>
        </w:rPr>
        <w:t>Macro-level = class structure (i.e., of the nation-state)</w:t>
      </w:r>
      <w:r w:rsidRPr="00A45759">
        <w:rPr>
          <w:rFonts w:ascii="Times New Roman" w:hAnsi="Times New Roman" w:cs="Times New Roman"/>
          <w:sz w:val="24"/>
          <w:szCs w:val="24"/>
        </w:rPr>
        <w:br/>
        <w:t>Micro-level = impact of class on individuals</w:t>
      </w:r>
    </w:p>
    <w:p w14:paraId="37208384" w14:textId="0DD4D0B4" w:rsidR="00A45759" w:rsidRPr="00A45759" w:rsidRDefault="00A45759" w:rsidP="00A45759">
      <w:pPr>
        <w:spacing w:line="276" w:lineRule="auto"/>
        <w:rPr>
          <w:rFonts w:ascii="Times New Roman" w:hAnsi="Times New Roman" w:cs="Times New Roman"/>
          <w:sz w:val="24"/>
          <w:szCs w:val="24"/>
        </w:rPr>
      </w:pPr>
      <w:r w:rsidRPr="00A45759">
        <w:rPr>
          <w:rFonts w:ascii="Times New Roman" w:hAnsi="Times New Roman" w:cs="Times New Roman"/>
          <w:sz w:val="24"/>
          <w:szCs w:val="24"/>
        </w:rPr>
        <w:t>Dual propositions</w:t>
      </w:r>
      <w:r w:rsidRPr="00A45759">
        <w:rPr>
          <w:rFonts w:ascii="Times New Roman" w:hAnsi="Times New Roman" w:cs="Times New Roman"/>
          <w:sz w:val="24"/>
          <w:szCs w:val="24"/>
        </w:rPr>
        <w:br/>
        <w:t>1. What you have determines what you get (i.e., income).</w:t>
      </w:r>
      <w:r w:rsidRPr="00A45759">
        <w:rPr>
          <w:rFonts w:ascii="Times New Roman" w:hAnsi="Times New Roman" w:cs="Times New Roman"/>
          <w:sz w:val="24"/>
          <w:szCs w:val="24"/>
        </w:rPr>
        <w:br/>
      </w:r>
      <w:r w:rsidRPr="00A45759">
        <w:rPr>
          <w:rFonts w:ascii="Times New Roman" w:hAnsi="Times New Roman" w:cs="Times New Roman"/>
          <w:sz w:val="24"/>
          <w:szCs w:val="24"/>
        </w:rPr>
        <w:tab/>
        <w:t>Distribution of R&amp;P determines standards of living</w:t>
      </w:r>
      <w:r w:rsidRPr="00A45759">
        <w:rPr>
          <w:rFonts w:ascii="Times New Roman" w:hAnsi="Times New Roman" w:cs="Times New Roman"/>
          <w:sz w:val="24"/>
          <w:szCs w:val="24"/>
        </w:rPr>
        <w:br/>
        <w:t xml:space="preserve">2. What you have determines what you </w:t>
      </w:r>
      <w:proofErr w:type="gramStart"/>
      <w:r w:rsidRPr="00A45759">
        <w:rPr>
          <w:rFonts w:ascii="Times New Roman" w:hAnsi="Times New Roman" w:cs="Times New Roman"/>
          <w:sz w:val="24"/>
          <w:szCs w:val="24"/>
        </w:rPr>
        <w:t>have to</w:t>
      </w:r>
      <w:proofErr w:type="gramEnd"/>
      <w:r w:rsidRPr="00A45759">
        <w:rPr>
          <w:rFonts w:ascii="Times New Roman" w:hAnsi="Times New Roman" w:cs="Times New Roman"/>
          <w:sz w:val="24"/>
          <w:szCs w:val="24"/>
        </w:rPr>
        <w:t xml:space="preserve"> do to get what you get. </w:t>
      </w:r>
      <w:r w:rsidRPr="00A45759">
        <w:rPr>
          <w:rFonts w:ascii="Times New Roman" w:hAnsi="Times New Roman" w:cs="Times New Roman"/>
          <w:sz w:val="24"/>
          <w:szCs w:val="24"/>
        </w:rPr>
        <w:br/>
      </w:r>
      <w:r w:rsidRPr="00A45759">
        <w:rPr>
          <w:rFonts w:ascii="Times New Roman" w:hAnsi="Times New Roman" w:cs="Times New Roman"/>
          <w:sz w:val="24"/>
          <w:szCs w:val="24"/>
        </w:rPr>
        <w:tab/>
        <w:t>…determines strategies and practices people engage in to acquire income</w:t>
      </w:r>
    </w:p>
    <w:p w14:paraId="3237DA8C" w14:textId="77777777" w:rsidR="00D41586" w:rsidRDefault="00D41586" w:rsidP="00311FC4">
      <w:pPr>
        <w:spacing w:line="276" w:lineRule="auto"/>
        <w:rPr>
          <w:rFonts w:ascii="Times New Roman" w:hAnsi="Times New Roman" w:cs="Times New Roman"/>
          <w:sz w:val="24"/>
          <w:szCs w:val="24"/>
          <w:u w:val="single"/>
        </w:rPr>
      </w:pPr>
    </w:p>
    <w:p w14:paraId="6D9FF1F1" w14:textId="77777777" w:rsidR="002D4B21" w:rsidRDefault="002D4B21">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0EC77EC8" w14:textId="2E6ED9A2" w:rsidR="000E08D4" w:rsidRPr="00D41586" w:rsidRDefault="00C87DE0" w:rsidP="001D5D4C">
      <w:pPr>
        <w:spacing w:line="276" w:lineRule="auto"/>
        <w:rPr>
          <w:rFonts w:ascii="Times New Roman" w:hAnsi="Times New Roman" w:cs="Times New Roman"/>
          <w:sz w:val="24"/>
          <w:szCs w:val="24"/>
        </w:rPr>
      </w:pPr>
      <w:r w:rsidRPr="00CB6CDE">
        <w:rPr>
          <w:rFonts w:ascii="Times New Roman" w:hAnsi="Times New Roman" w:cs="Times New Roman"/>
          <w:sz w:val="24"/>
          <w:szCs w:val="24"/>
          <w:u w:val="single"/>
        </w:rPr>
        <w:lastRenderedPageBreak/>
        <w:t>WEBERISM AND NEO-WEBERISM</w:t>
      </w:r>
    </w:p>
    <w:p w14:paraId="5BD7954D" w14:textId="707333E4" w:rsidR="00CF7DCB" w:rsidRDefault="00065FDF" w:rsidP="001D5D4C">
      <w:pPr>
        <w:spacing w:line="276" w:lineRule="auto"/>
        <w:ind w:firstLine="720"/>
        <w:rPr>
          <w:rFonts w:ascii="Times New Roman" w:hAnsi="Times New Roman" w:cs="Times New Roman"/>
          <w:sz w:val="24"/>
          <w:szCs w:val="24"/>
        </w:rPr>
      </w:pPr>
      <w:r>
        <w:rPr>
          <w:rFonts w:ascii="Times New Roman" w:hAnsi="Times New Roman" w:cs="Times New Roman"/>
          <w:b/>
          <w:bCs/>
          <w:sz w:val="24"/>
          <w:szCs w:val="24"/>
        </w:rPr>
        <w:t>Defining Social Class</w:t>
      </w:r>
      <w:r>
        <w:rPr>
          <w:rFonts w:ascii="Times New Roman" w:hAnsi="Times New Roman" w:cs="Times New Roman"/>
          <w:b/>
          <w:bCs/>
          <w:sz w:val="24"/>
          <w:szCs w:val="24"/>
        </w:rPr>
        <w:br/>
      </w:r>
      <w:r w:rsidR="008C4D05">
        <w:rPr>
          <w:rFonts w:ascii="Times New Roman" w:hAnsi="Times New Roman" w:cs="Times New Roman"/>
          <w:sz w:val="24"/>
          <w:szCs w:val="24"/>
        </w:rPr>
        <w:t xml:space="preserve">Members of a class share common life chances and are placed in these positions </w:t>
      </w:r>
      <w:r w:rsidR="007B5EA9">
        <w:rPr>
          <w:rFonts w:ascii="Times New Roman" w:hAnsi="Times New Roman" w:cs="Times New Roman"/>
          <w:sz w:val="24"/>
          <w:szCs w:val="24"/>
        </w:rPr>
        <w:t>because the market distributes life chances according to the resources that individuals bring to it</w:t>
      </w:r>
      <w:r w:rsidR="00563A1E">
        <w:rPr>
          <w:rFonts w:ascii="Times New Roman" w:hAnsi="Times New Roman" w:cs="Times New Roman"/>
          <w:sz w:val="24"/>
          <w:szCs w:val="24"/>
        </w:rPr>
        <w:t xml:space="preserve">. </w:t>
      </w:r>
      <w:r w:rsidR="003E2A20">
        <w:rPr>
          <w:rFonts w:ascii="Times New Roman" w:hAnsi="Times New Roman" w:cs="Times New Roman"/>
          <w:sz w:val="24"/>
          <w:szCs w:val="24"/>
        </w:rPr>
        <w:t>Property and lack of property are the basic distinctions of class, but they are further differentiated by the kind of property usable for returns and the kinds of services able to be offered in the market: they only have value in the context of the market.</w:t>
      </w:r>
      <w:r w:rsidR="003E2A20" w:rsidRPr="003E2A20">
        <w:rPr>
          <w:rFonts w:ascii="Times New Roman" w:hAnsi="Times New Roman" w:cs="Times New Roman"/>
          <w:sz w:val="24"/>
          <w:szCs w:val="24"/>
        </w:rPr>
        <w:t xml:space="preserve"> </w:t>
      </w:r>
      <w:r w:rsidR="004E7F8B" w:rsidRPr="0002438A">
        <w:rPr>
          <w:rFonts w:ascii="Times New Roman" w:hAnsi="Times New Roman" w:cs="Times New Roman"/>
          <w:i/>
          <w:iCs/>
          <w:sz w:val="24"/>
          <w:szCs w:val="24"/>
        </w:rPr>
        <w:t>Classes</w:t>
      </w:r>
      <w:r w:rsidR="003E2A20">
        <w:rPr>
          <w:rFonts w:ascii="Times New Roman" w:hAnsi="Times New Roman" w:cs="Times New Roman"/>
          <w:sz w:val="24"/>
          <w:szCs w:val="24"/>
        </w:rPr>
        <w:t xml:space="preserve"> are stratified according to their relations to the production and acquisition of goods.</w:t>
      </w:r>
    </w:p>
    <w:p w14:paraId="0E9A9D94" w14:textId="5EF4FBB0" w:rsidR="006C31D7" w:rsidRDefault="006C31D7" w:rsidP="006C31D7">
      <w:pPr>
        <w:spacing w:line="276" w:lineRule="auto"/>
        <w:rPr>
          <w:rFonts w:ascii="Times New Roman" w:hAnsi="Times New Roman" w:cs="Times New Roman"/>
          <w:sz w:val="24"/>
          <w:szCs w:val="24"/>
        </w:rPr>
      </w:pPr>
      <w:r w:rsidRPr="00CB6CDE">
        <w:rPr>
          <w:rFonts w:ascii="Times New Roman" w:hAnsi="Times New Roman" w:cs="Times New Roman"/>
          <w:sz w:val="24"/>
          <w:szCs w:val="24"/>
        </w:rPr>
        <w:t xml:space="preserve">The rights and powers of individuals over productive assets define the basis of class relations, but are consequential because of the ways they shape </w:t>
      </w:r>
      <w:r w:rsidRPr="00CB6CDE">
        <w:rPr>
          <w:rFonts w:ascii="Times New Roman" w:hAnsi="Times New Roman" w:cs="Times New Roman"/>
          <w:i/>
          <w:iCs/>
          <w:sz w:val="24"/>
          <w:szCs w:val="24"/>
        </w:rPr>
        <w:t>life chances</w:t>
      </w:r>
      <w:r w:rsidRPr="00CB6CDE">
        <w:rPr>
          <w:rFonts w:ascii="Times New Roman" w:hAnsi="Times New Roman" w:cs="Times New Roman"/>
          <w:sz w:val="24"/>
          <w:szCs w:val="24"/>
        </w:rPr>
        <w:t xml:space="preserve"> most notably within market exchanges: control over resources affects bargaining capacity and, in turn, the results of exchanges (i.e., income). Exploitation and domination are not necessarily considered.</w:t>
      </w:r>
    </w:p>
    <w:p w14:paraId="7734E81A" w14:textId="7996C6FE" w:rsidR="004E7F8B" w:rsidRPr="00F9100E" w:rsidRDefault="00F9100E" w:rsidP="00F9100E">
      <w:pPr>
        <w:spacing w:line="276" w:lineRule="auto"/>
        <w:ind w:firstLine="720"/>
        <w:rPr>
          <w:rFonts w:ascii="Times New Roman" w:hAnsi="Times New Roman" w:cs="Times New Roman"/>
          <w:i/>
          <w:iCs/>
          <w:sz w:val="24"/>
          <w:szCs w:val="24"/>
        </w:rPr>
      </w:pPr>
      <w:r>
        <w:rPr>
          <w:rFonts w:ascii="Times New Roman" w:hAnsi="Times New Roman" w:cs="Times New Roman"/>
          <w:i/>
          <w:iCs/>
          <w:sz w:val="24"/>
          <w:szCs w:val="24"/>
        </w:rPr>
        <w:t>Collective Action</w:t>
      </w:r>
      <w:r>
        <w:rPr>
          <w:rFonts w:ascii="Times New Roman" w:hAnsi="Times New Roman" w:cs="Times New Roman"/>
          <w:i/>
          <w:iCs/>
          <w:sz w:val="24"/>
          <w:szCs w:val="24"/>
        </w:rPr>
        <w:br/>
      </w:r>
      <w:r w:rsidR="007F7C03" w:rsidRPr="0002438A">
        <w:rPr>
          <w:rFonts w:ascii="Times New Roman" w:hAnsi="Times New Roman" w:cs="Times New Roman"/>
          <w:i/>
          <w:iCs/>
          <w:sz w:val="24"/>
          <w:szCs w:val="24"/>
        </w:rPr>
        <w:t>Status groups</w:t>
      </w:r>
      <w:r w:rsidR="007F7C03">
        <w:rPr>
          <w:rFonts w:ascii="Times New Roman" w:hAnsi="Times New Roman" w:cs="Times New Roman"/>
          <w:sz w:val="24"/>
          <w:szCs w:val="24"/>
        </w:rPr>
        <w:t xml:space="preserve"> </w:t>
      </w:r>
      <w:r w:rsidR="00CF7DCB">
        <w:rPr>
          <w:rFonts w:ascii="Times New Roman" w:hAnsi="Times New Roman" w:cs="Times New Roman"/>
          <w:sz w:val="24"/>
          <w:szCs w:val="24"/>
        </w:rPr>
        <w:t>are</w:t>
      </w:r>
      <w:r w:rsidR="007F7C03">
        <w:rPr>
          <w:rFonts w:ascii="Times New Roman" w:hAnsi="Times New Roman" w:cs="Times New Roman"/>
          <w:sz w:val="24"/>
          <w:szCs w:val="24"/>
        </w:rPr>
        <w:t xml:space="preserve"> stratified according to the principles of their consumption of goods as represented by certain lifestyles</w:t>
      </w:r>
      <w:r w:rsidR="004E7F8B">
        <w:rPr>
          <w:rFonts w:ascii="Times New Roman" w:hAnsi="Times New Roman" w:cs="Times New Roman"/>
          <w:sz w:val="24"/>
          <w:szCs w:val="24"/>
        </w:rPr>
        <w:t xml:space="preserve"> (</w:t>
      </w:r>
      <w:r w:rsidR="00CF7DCB">
        <w:rPr>
          <w:rFonts w:ascii="Times New Roman" w:hAnsi="Times New Roman" w:cs="Times New Roman"/>
          <w:sz w:val="24"/>
          <w:szCs w:val="24"/>
        </w:rPr>
        <w:t>e</w:t>
      </w:r>
      <w:r w:rsidR="004E7F8B">
        <w:rPr>
          <w:rFonts w:ascii="Times New Roman" w:hAnsi="Times New Roman" w:cs="Times New Roman"/>
          <w:sz w:val="24"/>
          <w:szCs w:val="24"/>
        </w:rPr>
        <w:t>very economic transformation threatens stratification by status and can result in class primacy</w:t>
      </w:r>
      <w:r w:rsidR="00CF7DCB">
        <w:rPr>
          <w:rFonts w:ascii="Times New Roman" w:hAnsi="Times New Roman" w:cs="Times New Roman"/>
          <w:sz w:val="24"/>
          <w:szCs w:val="24"/>
        </w:rPr>
        <w:t>).</w:t>
      </w:r>
      <w:r w:rsidR="0002438A">
        <w:rPr>
          <w:rFonts w:ascii="Times New Roman" w:hAnsi="Times New Roman" w:cs="Times New Roman"/>
          <w:sz w:val="24"/>
          <w:szCs w:val="24"/>
        </w:rPr>
        <w:t xml:space="preserve"> </w:t>
      </w:r>
      <w:r w:rsidR="007F7C03" w:rsidRPr="0002438A">
        <w:rPr>
          <w:rFonts w:ascii="Times New Roman" w:hAnsi="Times New Roman" w:cs="Times New Roman"/>
          <w:i/>
          <w:iCs/>
          <w:sz w:val="24"/>
          <w:szCs w:val="24"/>
        </w:rPr>
        <w:t>Parties</w:t>
      </w:r>
      <w:r w:rsidR="007F7C03">
        <w:rPr>
          <w:rFonts w:ascii="Times New Roman" w:hAnsi="Times New Roman" w:cs="Times New Roman"/>
          <w:sz w:val="24"/>
          <w:szCs w:val="24"/>
        </w:rPr>
        <w:t xml:space="preserve"> </w:t>
      </w:r>
      <w:r w:rsidR="00494B95">
        <w:rPr>
          <w:rFonts w:ascii="Times New Roman" w:hAnsi="Times New Roman" w:cs="Times New Roman"/>
          <w:sz w:val="24"/>
          <w:szCs w:val="24"/>
        </w:rPr>
        <w:t xml:space="preserve">arise from classes or status groups with the </w:t>
      </w:r>
      <w:r w:rsidR="007F7C03">
        <w:rPr>
          <w:rFonts w:ascii="Times New Roman" w:hAnsi="Times New Roman" w:cs="Times New Roman"/>
          <w:sz w:val="24"/>
          <w:szCs w:val="24"/>
        </w:rPr>
        <w:t>goal of influencing communal action</w:t>
      </w:r>
      <w:r w:rsidR="00494B95">
        <w:rPr>
          <w:rFonts w:ascii="Times New Roman" w:hAnsi="Times New Roman" w:cs="Times New Roman"/>
          <w:sz w:val="24"/>
          <w:szCs w:val="24"/>
        </w:rPr>
        <w:t xml:space="preserve"> in a planned manner.</w:t>
      </w:r>
    </w:p>
    <w:p w14:paraId="56D6A0F7" w14:textId="3850744F" w:rsidR="001D5D4C" w:rsidRDefault="004E7F8B" w:rsidP="00CF7DCB">
      <w:pPr>
        <w:spacing w:line="276" w:lineRule="auto"/>
        <w:rPr>
          <w:rFonts w:ascii="Times New Roman" w:hAnsi="Times New Roman" w:cs="Times New Roman"/>
          <w:sz w:val="24"/>
          <w:szCs w:val="24"/>
        </w:rPr>
      </w:pPr>
      <w:r>
        <w:rPr>
          <w:rFonts w:ascii="Times New Roman" w:hAnsi="Times New Roman" w:cs="Times New Roman"/>
          <w:sz w:val="24"/>
          <w:szCs w:val="24"/>
        </w:rPr>
        <w:t xml:space="preserve">These three </w:t>
      </w:r>
      <w:r w:rsidR="0075340F">
        <w:rPr>
          <w:rFonts w:ascii="Times New Roman" w:hAnsi="Times New Roman" w:cs="Times New Roman"/>
          <w:sz w:val="24"/>
          <w:szCs w:val="24"/>
        </w:rPr>
        <w:t>types of groups are “the major phenomena of the distribution of power in society</w:t>
      </w:r>
      <w:r w:rsidR="0002438A">
        <w:rPr>
          <w:rFonts w:ascii="Times New Roman" w:hAnsi="Times New Roman" w:cs="Times New Roman"/>
          <w:sz w:val="24"/>
          <w:szCs w:val="24"/>
        </w:rPr>
        <w:t>” (</w:t>
      </w:r>
      <w:r w:rsidR="003A3DB2">
        <w:rPr>
          <w:rFonts w:ascii="Times New Roman" w:hAnsi="Times New Roman" w:cs="Times New Roman"/>
          <w:sz w:val="24"/>
          <w:szCs w:val="24"/>
        </w:rPr>
        <w:t xml:space="preserve">Breen, 33). </w:t>
      </w:r>
    </w:p>
    <w:p w14:paraId="398B93F4" w14:textId="12475D65" w:rsidR="00FC1667" w:rsidRDefault="0075340F" w:rsidP="00CF7DCB">
      <w:pPr>
        <w:spacing w:line="276" w:lineRule="auto"/>
        <w:rPr>
          <w:rFonts w:ascii="Times New Roman" w:hAnsi="Times New Roman" w:cs="Times New Roman"/>
          <w:sz w:val="24"/>
          <w:szCs w:val="24"/>
        </w:rPr>
      </w:pPr>
      <w:r>
        <w:rPr>
          <w:rFonts w:ascii="Times New Roman" w:hAnsi="Times New Roman" w:cs="Times New Roman"/>
          <w:sz w:val="24"/>
          <w:szCs w:val="24"/>
        </w:rPr>
        <w:t>Each can be the basis for collective action, but</w:t>
      </w:r>
      <w:r w:rsidR="00475CB7">
        <w:rPr>
          <w:rFonts w:ascii="Times New Roman" w:hAnsi="Times New Roman" w:cs="Times New Roman"/>
          <w:sz w:val="24"/>
          <w:szCs w:val="24"/>
        </w:rPr>
        <w:t xml:space="preserve"> it is more likely among status groups (given the effect on individual identity/consciousness) and parties (it is their reason for existing). </w:t>
      </w:r>
      <w:r w:rsidR="00311FC4">
        <w:rPr>
          <w:rFonts w:ascii="Times New Roman" w:hAnsi="Times New Roman" w:cs="Times New Roman"/>
          <w:sz w:val="24"/>
          <w:szCs w:val="24"/>
        </w:rPr>
        <w:t>Class action can only occur when the results of the class situation are distinctly recognizable: the contrast of life chances must be felt as a result of the distribution of property or structure of the economic order.</w:t>
      </w:r>
      <w:r w:rsidR="00475CB7">
        <w:rPr>
          <w:rFonts w:ascii="Times New Roman" w:hAnsi="Times New Roman" w:cs="Times New Roman"/>
          <w:sz w:val="24"/>
          <w:szCs w:val="24"/>
        </w:rPr>
        <w:t xml:space="preserve"> </w:t>
      </w:r>
    </w:p>
    <w:p w14:paraId="5B06DA4B" w14:textId="5878F83B" w:rsidR="00494B95" w:rsidRPr="00681E6E" w:rsidRDefault="00B91271" w:rsidP="00CF7DCB">
      <w:pPr>
        <w:spacing w:line="276" w:lineRule="auto"/>
        <w:rPr>
          <w:rFonts w:ascii="Times New Roman" w:hAnsi="Times New Roman" w:cs="Times New Roman"/>
          <w:sz w:val="24"/>
          <w:szCs w:val="24"/>
        </w:rPr>
      </w:pPr>
      <w:r>
        <w:rPr>
          <w:rFonts w:ascii="Times New Roman" w:hAnsi="Times New Roman" w:cs="Times New Roman"/>
          <w:sz w:val="24"/>
          <w:szCs w:val="24"/>
        </w:rPr>
        <w:t>There is no assumption that class relations will explain historical change (</w:t>
      </w:r>
      <w:r w:rsidR="00846D77">
        <w:rPr>
          <w:rFonts w:ascii="Times New Roman" w:hAnsi="Times New Roman" w:cs="Times New Roman"/>
          <w:sz w:val="24"/>
          <w:szCs w:val="24"/>
        </w:rPr>
        <w:t>different from Marx</w:t>
      </w:r>
      <w:r w:rsidR="003024FF">
        <w:rPr>
          <w:rFonts w:ascii="Times New Roman" w:hAnsi="Times New Roman" w:cs="Times New Roman"/>
          <w:sz w:val="24"/>
          <w:szCs w:val="24"/>
        </w:rPr>
        <w:t>… much smaller scope).</w:t>
      </w:r>
    </w:p>
    <w:p w14:paraId="64FA2A4A" w14:textId="56143EDE" w:rsidR="00846D77" w:rsidRDefault="00846D77" w:rsidP="0002438A">
      <w:pPr>
        <w:spacing w:line="276" w:lineRule="auto"/>
        <w:ind w:firstLine="720"/>
        <w:rPr>
          <w:rFonts w:ascii="Times New Roman" w:hAnsi="Times New Roman" w:cs="Times New Roman"/>
          <w:sz w:val="24"/>
          <w:szCs w:val="24"/>
        </w:rPr>
      </w:pPr>
      <w:r>
        <w:rPr>
          <w:rFonts w:ascii="Times New Roman" w:hAnsi="Times New Roman" w:cs="Times New Roman"/>
          <w:b/>
          <w:bCs/>
          <w:sz w:val="24"/>
          <w:szCs w:val="24"/>
        </w:rPr>
        <w:t>Class Analysis</w:t>
      </w:r>
      <w:r w:rsidR="00065FDF">
        <w:rPr>
          <w:rFonts w:ascii="Times New Roman" w:hAnsi="Times New Roman" w:cs="Times New Roman"/>
          <w:b/>
          <w:bCs/>
          <w:sz w:val="24"/>
          <w:szCs w:val="24"/>
        </w:rPr>
        <w:br/>
      </w:r>
      <w:r w:rsidR="00833DEA">
        <w:rPr>
          <w:rFonts w:ascii="Times New Roman" w:hAnsi="Times New Roman" w:cs="Times New Roman"/>
          <w:sz w:val="24"/>
          <w:szCs w:val="24"/>
        </w:rPr>
        <w:t>Goal of examining the relationship between class position and life chances</w:t>
      </w:r>
      <w:r w:rsidR="00700DA8">
        <w:rPr>
          <w:rFonts w:ascii="Times New Roman" w:hAnsi="Times New Roman" w:cs="Times New Roman"/>
          <w:sz w:val="24"/>
          <w:szCs w:val="24"/>
        </w:rPr>
        <w:t>, and potentially explain a wide range of outcomes (i.e., action, behavior, attitudes, values, etc.).</w:t>
      </w:r>
    </w:p>
    <w:p w14:paraId="360FE9B5" w14:textId="232A1677" w:rsidR="008F6636" w:rsidRDefault="0002438A" w:rsidP="008F6636">
      <w:pPr>
        <w:spacing w:line="276" w:lineRule="auto"/>
        <w:ind w:firstLine="720"/>
        <w:rPr>
          <w:rFonts w:ascii="Times New Roman" w:hAnsi="Times New Roman" w:cs="Times New Roman"/>
          <w:sz w:val="24"/>
          <w:szCs w:val="24"/>
        </w:rPr>
      </w:pPr>
      <w:r>
        <w:rPr>
          <w:rFonts w:ascii="Times New Roman" w:hAnsi="Times New Roman" w:cs="Times New Roman"/>
          <w:i/>
          <w:iCs/>
          <w:sz w:val="24"/>
          <w:szCs w:val="24"/>
        </w:rPr>
        <w:t>Categorization</w:t>
      </w:r>
      <w:r w:rsidR="003A3DB2">
        <w:rPr>
          <w:rFonts w:ascii="Times New Roman" w:hAnsi="Times New Roman" w:cs="Times New Roman"/>
          <w:i/>
          <w:iCs/>
          <w:sz w:val="24"/>
          <w:szCs w:val="24"/>
        </w:rPr>
        <w:br/>
      </w:r>
      <w:r w:rsidR="00514656">
        <w:rPr>
          <w:rFonts w:ascii="Times New Roman" w:hAnsi="Times New Roman" w:cs="Times New Roman"/>
          <w:sz w:val="24"/>
          <w:szCs w:val="24"/>
        </w:rPr>
        <w:t xml:space="preserve">Class positions are </w:t>
      </w:r>
      <w:r w:rsidR="00011E0A">
        <w:rPr>
          <w:rFonts w:ascii="Times New Roman" w:hAnsi="Times New Roman" w:cs="Times New Roman"/>
          <w:sz w:val="24"/>
          <w:szCs w:val="24"/>
        </w:rPr>
        <w:t xml:space="preserve">relational </w:t>
      </w:r>
      <w:r w:rsidR="00514656">
        <w:rPr>
          <w:rFonts w:ascii="Times New Roman" w:hAnsi="Times New Roman" w:cs="Times New Roman"/>
          <w:sz w:val="24"/>
          <w:szCs w:val="24"/>
        </w:rPr>
        <w:t xml:space="preserve">“empty places” </w:t>
      </w:r>
      <w:r w:rsidR="00011E0A">
        <w:rPr>
          <w:rFonts w:ascii="Times New Roman" w:hAnsi="Times New Roman" w:cs="Times New Roman"/>
          <w:sz w:val="24"/>
          <w:szCs w:val="24"/>
        </w:rPr>
        <w:t xml:space="preserve">within the economic structure. </w:t>
      </w:r>
      <w:r w:rsidR="00E841F8">
        <w:rPr>
          <w:rFonts w:ascii="Times New Roman" w:hAnsi="Times New Roman" w:cs="Times New Roman"/>
          <w:sz w:val="24"/>
          <w:szCs w:val="24"/>
        </w:rPr>
        <w:t>A class schema is a tool used in analysis, not a definitive mapping of transhistorical or cross-cultural class structure.</w:t>
      </w:r>
    </w:p>
    <w:p w14:paraId="78BD92D2" w14:textId="77777777" w:rsidR="00BE56B0" w:rsidRDefault="00936536" w:rsidP="00311FC4">
      <w:pPr>
        <w:spacing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Pr="00F71336">
        <w:rPr>
          <w:rFonts w:ascii="Times New Roman" w:hAnsi="Times New Roman" w:cs="Times New Roman"/>
          <w:i/>
          <w:iCs/>
          <w:sz w:val="24"/>
          <w:szCs w:val="24"/>
        </w:rPr>
        <w:t>Goldthorpe schema</w:t>
      </w:r>
      <w:r>
        <w:rPr>
          <w:rFonts w:ascii="Times New Roman" w:hAnsi="Times New Roman" w:cs="Times New Roman"/>
          <w:sz w:val="24"/>
          <w:szCs w:val="24"/>
        </w:rPr>
        <w:t xml:space="preserve"> </w:t>
      </w:r>
      <w:r w:rsidR="00EC7BBD">
        <w:rPr>
          <w:rFonts w:ascii="Times New Roman" w:hAnsi="Times New Roman" w:cs="Times New Roman"/>
          <w:sz w:val="24"/>
          <w:szCs w:val="24"/>
        </w:rPr>
        <w:t xml:space="preserve">distinguishes between those who own the means of production and those who do not </w:t>
      </w:r>
      <w:r w:rsidR="000F29AA">
        <w:rPr>
          <w:rFonts w:ascii="Times New Roman" w:hAnsi="Times New Roman" w:cs="Times New Roman"/>
          <w:sz w:val="24"/>
          <w:szCs w:val="24"/>
        </w:rPr>
        <w:t xml:space="preserve">while differentiating the latter according to the nature of their relationship with their employer. The dimensions of this differentiation are </w:t>
      </w:r>
      <w:r w:rsidR="000F29AA">
        <w:rPr>
          <w:rFonts w:ascii="Times New Roman" w:hAnsi="Times New Roman" w:cs="Times New Roman"/>
          <w:i/>
          <w:iCs/>
          <w:sz w:val="24"/>
          <w:szCs w:val="24"/>
        </w:rPr>
        <w:t>asset-specificity</w:t>
      </w:r>
      <w:r w:rsidR="000F29AA">
        <w:rPr>
          <w:rFonts w:ascii="Times New Roman" w:hAnsi="Times New Roman" w:cs="Times New Roman"/>
          <w:sz w:val="24"/>
          <w:szCs w:val="24"/>
        </w:rPr>
        <w:t xml:space="preserve">, or </w:t>
      </w:r>
      <w:r w:rsidR="00DA7970">
        <w:rPr>
          <w:rFonts w:ascii="Times New Roman" w:hAnsi="Times New Roman" w:cs="Times New Roman"/>
          <w:sz w:val="24"/>
          <w:szCs w:val="24"/>
        </w:rPr>
        <w:t xml:space="preserve">the extent that a </w:t>
      </w:r>
      <w:r w:rsidR="00DA7970">
        <w:rPr>
          <w:rFonts w:ascii="Times New Roman" w:hAnsi="Times New Roman" w:cs="Times New Roman"/>
          <w:sz w:val="24"/>
          <w:szCs w:val="24"/>
        </w:rPr>
        <w:lastRenderedPageBreak/>
        <w:t xml:space="preserve">job requires special skills, and </w:t>
      </w:r>
      <w:r w:rsidR="00DA7970">
        <w:rPr>
          <w:rFonts w:ascii="Times New Roman" w:hAnsi="Times New Roman" w:cs="Times New Roman"/>
          <w:i/>
          <w:iCs/>
          <w:sz w:val="24"/>
          <w:szCs w:val="24"/>
        </w:rPr>
        <w:t>monitoring</w:t>
      </w:r>
      <w:r w:rsidR="00DA7970">
        <w:rPr>
          <w:rFonts w:ascii="Times New Roman" w:hAnsi="Times New Roman" w:cs="Times New Roman"/>
          <w:sz w:val="24"/>
          <w:szCs w:val="24"/>
        </w:rPr>
        <w:t xml:space="preserve">, or </w:t>
      </w:r>
      <w:r w:rsidR="007E6E90">
        <w:rPr>
          <w:rFonts w:ascii="Times New Roman" w:hAnsi="Times New Roman" w:cs="Times New Roman"/>
          <w:sz w:val="24"/>
          <w:szCs w:val="24"/>
        </w:rPr>
        <w:t xml:space="preserve">the </w:t>
      </w:r>
      <w:r w:rsidR="005A5E42">
        <w:rPr>
          <w:rFonts w:ascii="Times New Roman" w:hAnsi="Times New Roman" w:cs="Times New Roman"/>
          <w:sz w:val="24"/>
          <w:szCs w:val="24"/>
        </w:rPr>
        <w:t>in/</w:t>
      </w:r>
      <w:r w:rsidR="007E6E90">
        <w:rPr>
          <w:rFonts w:ascii="Times New Roman" w:hAnsi="Times New Roman" w:cs="Times New Roman"/>
          <w:sz w:val="24"/>
          <w:szCs w:val="24"/>
        </w:rPr>
        <w:t xml:space="preserve">ability of the employer to </w:t>
      </w:r>
      <w:proofErr w:type="spellStart"/>
      <w:r w:rsidR="007E6E90">
        <w:rPr>
          <w:rFonts w:ascii="Times New Roman" w:hAnsi="Times New Roman" w:cs="Times New Roman"/>
          <w:sz w:val="24"/>
          <w:szCs w:val="24"/>
        </w:rPr>
        <w:t>asses</w:t>
      </w:r>
      <w:proofErr w:type="spellEnd"/>
      <w:r w:rsidR="007E6E90">
        <w:rPr>
          <w:rFonts w:ascii="Times New Roman" w:hAnsi="Times New Roman" w:cs="Times New Roman"/>
          <w:sz w:val="24"/>
          <w:szCs w:val="24"/>
        </w:rPr>
        <w:t xml:space="preserve"> the extent to which an employee is </w:t>
      </w:r>
      <w:r w:rsidR="00B76EC8">
        <w:rPr>
          <w:rFonts w:ascii="Times New Roman" w:hAnsi="Times New Roman" w:cs="Times New Roman"/>
          <w:sz w:val="24"/>
          <w:szCs w:val="24"/>
        </w:rPr>
        <w:t>working in the interests of the firm.</w:t>
      </w:r>
    </w:p>
    <w:p w14:paraId="2D59F8DB" w14:textId="77777777" w:rsidR="00F71336" w:rsidRDefault="00BE56B0" w:rsidP="00311FC4">
      <w:pPr>
        <w:spacing w:line="276" w:lineRule="auto"/>
        <w:rPr>
          <w:rFonts w:ascii="Times New Roman" w:hAnsi="Times New Roman" w:cs="Times New Roman"/>
          <w:sz w:val="24"/>
          <w:szCs w:val="24"/>
        </w:rPr>
      </w:pPr>
      <w:r>
        <w:rPr>
          <w:rFonts w:ascii="Times New Roman" w:hAnsi="Times New Roman" w:cs="Times New Roman"/>
          <w:sz w:val="24"/>
          <w:szCs w:val="24"/>
        </w:rPr>
        <w:t xml:space="preserve">Labor contracts occur when there is neither asset-specificity (potential employees are readily available) and no monitoring difficulty. </w:t>
      </w:r>
    </w:p>
    <w:p w14:paraId="463D9A82" w14:textId="20ACA74D" w:rsidR="00740356" w:rsidRDefault="00BE56B0" w:rsidP="00311FC4">
      <w:pPr>
        <w:spacing w:line="276" w:lineRule="auto"/>
        <w:rPr>
          <w:rFonts w:ascii="Times New Roman" w:hAnsi="Times New Roman" w:cs="Times New Roman"/>
          <w:sz w:val="24"/>
          <w:szCs w:val="24"/>
        </w:rPr>
      </w:pPr>
      <w:r>
        <w:rPr>
          <w:rFonts w:ascii="Times New Roman" w:hAnsi="Times New Roman" w:cs="Times New Roman"/>
          <w:sz w:val="24"/>
          <w:szCs w:val="24"/>
        </w:rPr>
        <w:t xml:space="preserve">Service </w:t>
      </w:r>
      <w:r w:rsidR="00E841F8">
        <w:rPr>
          <w:rFonts w:ascii="Times New Roman" w:hAnsi="Times New Roman" w:cs="Times New Roman"/>
          <w:sz w:val="24"/>
          <w:szCs w:val="24"/>
        </w:rPr>
        <w:t>relationships</w:t>
      </w:r>
      <w:r>
        <w:rPr>
          <w:rFonts w:ascii="Times New Roman" w:hAnsi="Times New Roman" w:cs="Times New Roman"/>
          <w:sz w:val="24"/>
          <w:szCs w:val="24"/>
        </w:rPr>
        <w:t xml:space="preserve"> </w:t>
      </w:r>
      <w:r w:rsidR="006E0C51">
        <w:rPr>
          <w:rFonts w:ascii="Times New Roman" w:hAnsi="Times New Roman" w:cs="Times New Roman"/>
          <w:sz w:val="24"/>
          <w:szCs w:val="24"/>
        </w:rPr>
        <w:t xml:space="preserve">occur when there is asset-specificity </w:t>
      </w:r>
      <w:r w:rsidR="006107DE">
        <w:rPr>
          <w:rFonts w:ascii="Times New Roman" w:hAnsi="Times New Roman" w:cs="Times New Roman"/>
          <w:sz w:val="24"/>
          <w:szCs w:val="24"/>
        </w:rPr>
        <w:t xml:space="preserve">and monitoring difficulties: there is an impetus to both retain employees and encourage them </w:t>
      </w:r>
      <w:r w:rsidR="00812B48">
        <w:rPr>
          <w:rFonts w:ascii="Times New Roman" w:hAnsi="Times New Roman" w:cs="Times New Roman"/>
          <w:sz w:val="24"/>
          <w:szCs w:val="24"/>
        </w:rPr>
        <w:t>to pursue employer goals.</w:t>
      </w:r>
    </w:p>
    <w:p w14:paraId="1A9B072C" w14:textId="5D0C083D" w:rsidR="008F6636" w:rsidRDefault="008F6636" w:rsidP="00311FC4">
      <w:pPr>
        <w:spacing w:line="276" w:lineRule="auto"/>
        <w:rPr>
          <w:rFonts w:ascii="Times New Roman" w:hAnsi="Times New Roman" w:cs="Times New Roman"/>
          <w:sz w:val="24"/>
          <w:szCs w:val="24"/>
        </w:rPr>
      </w:pPr>
      <w:r>
        <w:rPr>
          <w:rFonts w:ascii="Times New Roman" w:hAnsi="Times New Roman" w:cs="Times New Roman"/>
          <w:sz w:val="24"/>
          <w:szCs w:val="24"/>
        </w:rPr>
        <w:t>Critics argue that this neglects the balance of power between employees and employers.</w:t>
      </w:r>
    </w:p>
    <w:p w14:paraId="403C8ADC" w14:textId="7EEF2A36" w:rsidR="004956ED" w:rsidRDefault="00ED706F" w:rsidP="00311FC4">
      <w:pPr>
        <w:spacing w:line="276" w:lineRule="auto"/>
        <w:rPr>
          <w:rFonts w:ascii="Times New Roman" w:hAnsi="Times New Roman" w:cs="Times New Roman"/>
          <w:sz w:val="24"/>
          <w:szCs w:val="24"/>
        </w:rPr>
      </w:pPr>
      <w:r w:rsidRPr="00E92344">
        <w:rPr>
          <w:rFonts w:ascii="Times New Roman" w:hAnsi="Times New Roman" w:cs="Times New Roman"/>
          <w:sz w:val="24"/>
          <w:szCs w:val="24"/>
        </w:rPr>
        <w:t xml:space="preserve">Relationship to occupation: </w:t>
      </w:r>
      <w:r w:rsidR="006F6AC0" w:rsidRPr="00E92344">
        <w:rPr>
          <w:rFonts w:ascii="Times New Roman" w:hAnsi="Times New Roman" w:cs="Times New Roman"/>
          <w:sz w:val="24"/>
          <w:szCs w:val="24"/>
        </w:rPr>
        <w:t>some data has suggested tha</w:t>
      </w:r>
      <w:r w:rsidR="00E841F8" w:rsidRPr="00E92344">
        <w:rPr>
          <w:rFonts w:ascii="Times New Roman" w:hAnsi="Times New Roman" w:cs="Times New Roman"/>
          <w:sz w:val="24"/>
          <w:szCs w:val="24"/>
        </w:rPr>
        <w:t>t aspects of the employment relationshi</w:t>
      </w:r>
      <w:r w:rsidR="00164D2A" w:rsidRPr="00E92344">
        <w:rPr>
          <w:rFonts w:ascii="Times New Roman" w:hAnsi="Times New Roman" w:cs="Times New Roman"/>
          <w:sz w:val="24"/>
          <w:szCs w:val="24"/>
        </w:rPr>
        <w:t>p mainly occur in four different combinations</w:t>
      </w:r>
      <w:r w:rsidR="00E92344" w:rsidRPr="00E92344">
        <w:rPr>
          <w:rFonts w:ascii="Times New Roman" w:hAnsi="Times New Roman" w:cs="Times New Roman"/>
          <w:sz w:val="24"/>
          <w:szCs w:val="24"/>
        </w:rPr>
        <w:t xml:space="preserve"> (Evans and Mills, 1984)</w:t>
      </w:r>
      <w:r w:rsidR="006E3CE0" w:rsidRPr="00E92344">
        <w:rPr>
          <w:rFonts w:ascii="Times New Roman" w:hAnsi="Times New Roman" w:cs="Times New Roman"/>
          <w:sz w:val="24"/>
          <w:szCs w:val="24"/>
        </w:rPr>
        <w:t xml:space="preserve">. However, </w:t>
      </w:r>
      <w:r w:rsidR="004956ED" w:rsidRPr="00E92344">
        <w:rPr>
          <w:rFonts w:ascii="Times New Roman" w:hAnsi="Times New Roman" w:cs="Times New Roman"/>
          <w:sz w:val="24"/>
          <w:szCs w:val="24"/>
        </w:rPr>
        <w:t xml:space="preserve">occupational titles have become potentially poor indicators of the employment </w:t>
      </w:r>
      <w:proofErr w:type="gramStart"/>
      <w:r w:rsidR="004956ED" w:rsidRPr="00E92344">
        <w:rPr>
          <w:rFonts w:ascii="Times New Roman" w:hAnsi="Times New Roman" w:cs="Times New Roman"/>
          <w:sz w:val="24"/>
          <w:szCs w:val="24"/>
        </w:rPr>
        <w:t>relationship</w:t>
      </w:r>
      <w:proofErr w:type="gramEnd"/>
      <w:r w:rsidR="00E92344" w:rsidRPr="00E92344">
        <w:rPr>
          <w:rFonts w:ascii="Times New Roman" w:hAnsi="Times New Roman" w:cs="Times New Roman"/>
          <w:sz w:val="24"/>
          <w:szCs w:val="24"/>
        </w:rPr>
        <w:t xml:space="preserve"> so it is important to measure aspects of the relationship directly.</w:t>
      </w:r>
    </w:p>
    <w:p w14:paraId="4197463B" w14:textId="46E59C0B" w:rsidR="008779D6" w:rsidRDefault="005A3112" w:rsidP="008779D6">
      <w:pPr>
        <w:spacing w:line="276" w:lineRule="auto"/>
        <w:ind w:firstLine="720"/>
        <w:rPr>
          <w:rFonts w:ascii="Times New Roman" w:hAnsi="Times New Roman" w:cs="Times New Roman"/>
          <w:sz w:val="24"/>
          <w:szCs w:val="24"/>
        </w:rPr>
      </w:pPr>
      <w:r>
        <w:rPr>
          <w:rFonts w:ascii="Times New Roman" w:hAnsi="Times New Roman" w:cs="Times New Roman"/>
          <w:i/>
          <w:iCs/>
          <w:sz w:val="24"/>
          <w:szCs w:val="24"/>
        </w:rPr>
        <w:t>Unit of class analysis</w:t>
      </w:r>
      <w:r>
        <w:rPr>
          <w:rFonts w:ascii="Times New Roman" w:hAnsi="Times New Roman" w:cs="Times New Roman"/>
          <w:i/>
          <w:iCs/>
          <w:sz w:val="24"/>
          <w:szCs w:val="24"/>
        </w:rPr>
        <w:br/>
      </w:r>
      <w:r w:rsidR="00E92344">
        <w:rPr>
          <w:rFonts w:ascii="Times New Roman" w:hAnsi="Times New Roman" w:cs="Times New Roman"/>
          <w:sz w:val="24"/>
          <w:szCs w:val="24"/>
        </w:rPr>
        <w:t xml:space="preserve">Intra-familial relationships mediate </w:t>
      </w:r>
      <w:r w:rsidR="008779D6">
        <w:rPr>
          <w:rFonts w:ascii="Times New Roman" w:hAnsi="Times New Roman" w:cs="Times New Roman"/>
          <w:sz w:val="24"/>
          <w:szCs w:val="24"/>
        </w:rPr>
        <w:t>between the market and an individual’s life chances</w:t>
      </w:r>
      <w:r w:rsidR="008779D6">
        <w:rPr>
          <w:rFonts w:ascii="Times New Roman" w:hAnsi="Times New Roman" w:cs="Times New Roman"/>
          <w:sz w:val="24"/>
          <w:szCs w:val="24"/>
        </w:rPr>
        <w:br/>
        <w:t>Three approaches to how to analyze the family: single class position (combination of both spouses); fate of family as a function of both spouses’ positions; “dominance” approach privileges whichever spouse has more enduring attachment to labor market.</w:t>
      </w:r>
    </w:p>
    <w:p w14:paraId="563852DD" w14:textId="2204F131" w:rsidR="001D5D4C" w:rsidRDefault="008779D6" w:rsidP="008779D6">
      <w:pPr>
        <w:spacing w:line="276" w:lineRule="auto"/>
        <w:ind w:firstLine="720"/>
        <w:rPr>
          <w:rFonts w:ascii="Times New Roman" w:hAnsi="Times New Roman" w:cs="Times New Roman"/>
          <w:sz w:val="24"/>
          <w:szCs w:val="24"/>
        </w:rPr>
      </w:pPr>
      <w:r>
        <w:rPr>
          <w:rFonts w:ascii="Times New Roman" w:hAnsi="Times New Roman" w:cs="Times New Roman"/>
          <w:i/>
          <w:iCs/>
          <w:sz w:val="24"/>
          <w:szCs w:val="24"/>
        </w:rPr>
        <w:t>Summary</w:t>
      </w:r>
      <w:r>
        <w:rPr>
          <w:rFonts w:ascii="Times New Roman" w:hAnsi="Times New Roman" w:cs="Times New Roman"/>
          <w:i/>
          <w:iCs/>
          <w:sz w:val="24"/>
          <w:szCs w:val="24"/>
        </w:rPr>
        <w:br/>
      </w:r>
      <w:r w:rsidR="00F71336">
        <w:rPr>
          <w:rFonts w:ascii="Times New Roman" w:hAnsi="Times New Roman" w:cs="Times New Roman"/>
          <w:sz w:val="24"/>
          <w:szCs w:val="24"/>
        </w:rPr>
        <w:t>The n</w:t>
      </w:r>
      <w:r w:rsidR="001D5D4C">
        <w:rPr>
          <w:rFonts w:ascii="Times New Roman" w:hAnsi="Times New Roman" w:cs="Times New Roman"/>
          <w:sz w:val="24"/>
          <w:szCs w:val="24"/>
        </w:rPr>
        <w:t>eo-</w:t>
      </w:r>
      <w:r w:rsidR="003F7180">
        <w:rPr>
          <w:rFonts w:ascii="Times New Roman" w:hAnsi="Times New Roman" w:cs="Times New Roman"/>
          <w:sz w:val="24"/>
          <w:szCs w:val="24"/>
        </w:rPr>
        <w:t>Weberian approach “rests on the construction of a schema based on principles that capture the major dimensions of positional differentiation in labor markets and production units that are important for the distribution of life chances</w:t>
      </w:r>
      <w:r w:rsidR="00560ADE">
        <w:rPr>
          <w:rFonts w:ascii="Times New Roman" w:hAnsi="Times New Roman" w:cs="Times New Roman"/>
          <w:sz w:val="24"/>
          <w:szCs w:val="24"/>
        </w:rPr>
        <w:t xml:space="preserve">.” </w:t>
      </w:r>
    </w:p>
    <w:p w14:paraId="16FD38F3" w14:textId="0CF60C08" w:rsidR="0002438A" w:rsidRPr="001D5D4C" w:rsidRDefault="00742DE3" w:rsidP="00311FC4">
      <w:pPr>
        <w:spacing w:line="276" w:lineRule="auto"/>
        <w:rPr>
          <w:rFonts w:ascii="Times New Roman" w:hAnsi="Times New Roman" w:cs="Times New Roman"/>
          <w:sz w:val="24"/>
          <w:szCs w:val="24"/>
        </w:rPr>
      </w:pPr>
      <w:r>
        <w:rPr>
          <w:rFonts w:ascii="Times New Roman" w:hAnsi="Times New Roman" w:cs="Times New Roman"/>
          <w:sz w:val="24"/>
          <w:szCs w:val="24"/>
        </w:rPr>
        <w:t xml:space="preserve">Lines of empirical inquiry include: how important is class in explaining variation in life chances (in relationship to ethnicity, gender, etc.)? </w:t>
      </w:r>
      <w:r w:rsidR="00897DB0">
        <w:rPr>
          <w:rFonts w:ascii="Times New Roman" w:hAnsi="Times New Roman" w:cs="Times New Roman"/>
          <w:sz w:val="24"/>
          <w:szCs w:val="24"/>
        </w:rPr>
        <w:t>What is the relationship between class and other outcomes</w:t>
      </w:r>
      <w:r w:rsidR="00CE24E4">
        <w:rPr>
          <w:rFonts w:ascii="Times New Roman" w:hAnsi="Times New Roman" w:cs="Times New Roman"/>
          <w:sz w:val="24"/>
          <w:szCs w:val="24"/>
        </w:rPr>
        <w:t>?</w:t>
      </w:r>
      <w:r w:rsidR="0002438A" w:rsidRPr="005A3112">
        <w:rPr>
          <w:rFonts w:ascii="Times New Roman" w:hAnsi="Times New Roman" w:cs="Times New Roman"/>
          <w:i/>
          <w:iCs/>
          <w:sz w:val="24"/>
          <w:szCs w:val="24"/>
        </w:rPr>
        <w:br/>
      </w:r>
    </w:p>
    <w:p w14:paraId="34C332E7" w14:textId="77777777" w:rsidR="00710891" w:rsidRDefault="00710891">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1C50462F" w14:textId="4113EEF6" w:rsidR="001D5D4C" w:rsidRDefault="00C87DE0" w:rsidP="001D5D4C">
      <w:pPr>
        <w:spacing w:line="276" w:lineRule="auto"/>
        <w:rPr>
          <w:rFonts w:ascii="Times New Roman" w:hAnsi="Times New Roman" w:cs="Times New Roman"/>
          <w:b/>
          <w:bCs/>
          <w:sz w:val="24"/>
          <w:szCs w:val="24"/>
        </w:rPr>
      </w:pPr>
      <w:r w:rsidRPr="00CB6CDE">
        <w:rPr>
          <w:rFonts w:ascii="Times New Roman" w:hAnsi="Times New Roman" w:cs="Times New Roman"/>
          <w:sz w:val="24"/>
          <w:szCs w:val="24"/>
          <w:u w:val="single"/>
        </w:rPr>
        <w:lastRenderedPageBreak/>
        <w:t>NEO-DURKHEIMISM</w:t>
      </w:r>
    </w:p>
    <w:p w14:paraId="139A8280" w14:textId="4DFCEAF2" w:rsidR="00E76971" w:rsidRPr="00710891" w:rsidRDefault="00774DEE" w:rsidP="00311FC4">
      <w:pPr>
        <w:spacing w:line="276" w:lineRule="auto"/>
        <w:rPr>
          <w:rFonts w:ascii="Times New Roman" w:hAnsi="Times New Roman" w:cs="Times New Roman"/>
          <w:sz w:val="24"/>
          <w:szCs w:val="24"/>
          <w:u w:val="single"/>
        </w:rPr>
      </w:pPr>
      <w:r>
        <w:rPr>
          <w:rFonts w:ascii="Times New Roman" w:hAnsi="Times New Roman" w:cs="Times New Roman"/>
          <w:sz w:val="24"/>
          <w:szCs w:val="24"/>
        </w:rPr>
        <w:t>Moves away from a “big class” perspective to focus on “micro-classes</w:t>
      </w:r>
      <w:r w:rsidR="00710891">
        <w:rPr>
          <w:rFonts w:ascii="Times New Roman" w:hAnsi="Times New Roman" w:cs="Times New Roman"/>
          <w:sz w:val="24"/>
          <w:szCs w:val="24"/>
        </w:rPr>
        <w:t>.”  This is d</w:t>
      </w:r>
      <w:r w:rsidR="00E76971">
        <w:rPr>
          <w:rFonts w:ascii="Times New Roman" w:hAnsi="Times New Roman" w:cs="Times New Roman"/>
          <w:sz w:val="24"/>
          <w:szCs w:val="24"/>
        </w:rPr>
        <w:t>ifferent from nominalist tradition</w:t>
      </w:r>
      <w:r w:rsidR="00710891">
        <w:rPr>
          <w:rFonts w:ascii="Times New Roman" w:hAnsi="Times New Roman" w:cs="Times New Roman"/>
          <w:sz w:val="24"/>
          <w:szCs w:val="24"/>
        </w:rPr>
        <w:t xml:space="preserve">s which rely on hypotheticals (forces generate classes which are removed from a realist understanding and may or may not become widely institutionalized) and rests on a technical division of labor (what workers are </w:t>
      </w:r>
      <w:proofErr w:type="gramStart"/>
      <w:r w:rsidR="00710891">
        <w:rPr>
          <w:rFonts w:ascii="Times New Roman" w:hAnsi="Times New Roman" w:cs="Times New Roman"/>
          <w:sz w:val="24"/>
          <w:szCs w:val="24"/>
        </w:rPr>
        <w:t>actually doing</w:t>
      </w:r>
      <w:proofErr w:type="gramEnd"/>
      <w:r w:rsidR="00710891">
        <w:rPr>
          <w:rFonts w:ascii="Times New Roman" w:hAnsi="Times New Roman" w:cs="Times New Roman"/>
          <w:sz w:val="24"/>
          <w:szCs w:val="24"/>
        </w:rPr>
        <w:t>). Traditionally, a micro-level focus has been dismissed as irrelevant, but these smaller classes can be shown to take on the properties previously ascribed to big classes.</w:t>
      </w:r>
    </w:p>
    <w:p w14:paraId="246C97BB" w14:textId="39039710" w:rsidR="00CE24E4" w:rsidRDefault="00710891" w:rsidP="007C61F5">
      <w:pPr>
        <w:spacing w:line="276" w:lineRule="auto"/>
        <w:ind w:firstLine="720"/>
        <w:rPr>
          <w:rFonts w:ascii="Times New Roman" w:hAnsi="Times New Roman" w:cs="Times New Roman"/>
          <w:sz w:val="24"/>
          <w:szCs w:val="24"/>
        </w:rPr>
      </w:pPr>
      <w:r>
        <w:rPr>
          <w:rFonts w:ascii="Times New Roman" w:hAnsi="Times New Roman" w:cs="Times New Roman"/>
          <w:b/>
          <w:bCs/>
          <w:sz w:val="24"/>
          <w:szCs w:val="24"/>
        </w:rPr>
        <w:t>Fate of Conflict</w:t>
      </w:r>
      <w:r>
        <w:rPr>
          <w:rFonts w:ascii="Times New Roman" w:hAnsi="Times New Roman" w:cs="Times New Roman"/>
          <w:b/>
          <w:bCs/>
          <w:sz w:val="24"/>
          <w:szCs w:val="24"/>
        </w:rPr>
        <w:br/>
      </w:r>
      <w:r>
        <w:rPr>
          <w:rFonts w:ascii="Times New Roman" w:hAnsi="Times New Roman" w:cs="Times New Roman"/>
          <w:sz w:val="24"/>
          <w:szCs w:val="24"/>
        </w:rPr>
        <w:t>Durkheim argued that class conflict would dissipate because state and occupational regulations would impose moral control (institutionalization), and that a meritocracy would arise and legitimate inequalities of outcome (equal opportunity).</w:t>
      </w:r>
    </w:p>
    <w:p w14:paraId="59C71960" w14:textId="1F9C0826" w:rsidR="00710891" w:rsidRDefault="00710891" w:rsidP="00311FC4">
      <w:pPr>
        <w:spacing w:line="276" w:lineRule="auto"/>
        <w:rPr>
          <w:rFonts w:ascii="Times New Roman" w:hAnsi="Times New Roman" w:cs="Times New Roman"/>
          <w:sz w:val="24"/>
          <w:szCs w:val="24"/>
        </w:rPr>
      </w:pPr>
      <w:r>
        <w:rPr>
          <w:rFonts w:ascii="Times New Roman" w:hAnsi="Times New Roman" w:cs="Times New Roman"/>
          <w:sz w:val="24"/>
          <w:szCs w:val="24"/>
        </w:rPr>
        <w:t>The institutionalization of conflict has led to a shift from macro-level theories (i.e. historical materialism) towards explanations of micro-level behaviors (i.e. Weberian scope of analysis).</w:t>
      </w:r>
    </w:p>
    <w:p w14:paraId="40EA59E1" w14:textId="3BBA694A" w:rsidR="00710891" w:rsidRDefault="00710891" w:rsidP="007C61F5">
      <w:pPr>
        <w:spacing w:line="276" w:lineRule="auto"/>
        <w:ind w:firstLine="720"/>
        <w:rPr>
          <w:rFonts w:ascii="Times New Roman" w:hAnsi="Times New Roman" w:cs="Times New Roman"/>
          <w:sz w:val="24"/>
          <w:szCs w:val="24"/>
        </w:rPr>
      </w:pPr>
      <w:proofErr w:type="spellStart"/>
      <w:r>
        <w:rPr>
          <w:rFonts w:ascii="Times New Roman" w:hAnsi="Times New Roman" w:cs="Times New Roman"/>
          <w:b/>
          <w:bCs/>
          <w:sz w:val="24"/>
          <w:szCs w:val="24"/>
        </w:rPr>
        <w:t>Occupationalization</w:t>
      </w:r>
      <w:proofErr w:type="spellEnd"/>
      <w:r>
        <w:rPr>
          <w:rFonts w:ascii="Times New Roman" w:hAnsi="Times New Roman" w:cs="Times New Roman"/>
          <w:b/>
          <w:bCs/>
          <w:sz w:val="24"/>
          <w:szCs w:val="24"/>
        </w:rPr>
        <w:br/>
      </w:r>
      <w:r>
        <w:rPr>
          <w:rFonts w:ascii="Times New Roman" w:hAnsi="Times New Roman" w:cs="Times New Roman"/>
          <w:sz w:val="24"/>
          <w:szCs w:val="24"/>
        </w:rPr>
        <w:t xml:space="preserve">Note: Durkheim does not </w:t>
      </w:r>
      <w:proofErr w:type="gramStart"/>
      <w:r>
        <w:rPr>
          <w:rFonts w:ascii="Times New Roman" w:hAnsi="Times New Roman" w:cs="Times New Roman"/>
          <w:sz w:val="24"/>
          <w:szCs w:val="24"/>
        </w:rPr>
        <w:t>offer an explanation for</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how</w:t>
      </w:r>
      <w:r>
        <w:rPr>
          <w:rFonts w:ascii="Times New Roman" w:hAnsi="Times New Roman" w:cs="Times New Roman"/>
          <w:sz w:val="24"/>
          <w:szCs w:val="24"/>
        </w:rPr>
        <w:t xml:space="preserve"> occupational associations will emerge, just that they will.</w:t>
      </w:r>
    </w:p>
    <w:p w14:paraId="7966023D" w14:textId="1E0D6913" w:rsidR="00710891" w:rsidRDefault="00FA24B8" w:rsidP="00311FC4">
      <w:pPr>
        <w:spacing w:line="276" w:lineRule="auto"/>
        <w:rPr>
          <w:rFonts w:ascii="Times New Roman" w:hAnsi="Times New Roman" w:cs="Times New Roman"/>
          <w:sz w:val="24"/>
          <w:szCs w:val="24"/>
        </w:rPr>
      </w:pPr>
      <w:r>
        <w:rPr>
          <w:rFonts w:ascii="Times New Roman" w:hAnsi="Times New Roman" w:cs="Times New Roman"/>
          <w:sz w:val="24"/>
          <w:szCs w:val="24"/>
        </w:rPr>
        <w:t>Durkheim argued that local organization of classes based on occupational activity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medieval guilds) would create both informal ties and take on more formal functions: establishing and administering occupational ethics; resolving conflict between members and groups; serving as political representation.</w:t>
      </w:r>
    </w:p>
    <w:p w14:paraId="0384CF5A" w14:textId="52C96E5A" w:rsidR="00FA24B8" w:rsidRPr="00710891" w:rsidRDefault="00FA24B8" w:rsidP="00311FC4">
      <w:pPr>
        <w:spacing w:line="276" w:lineRule="auto"/>
        <w:rPr>
          <w:rFonts w:ascii="Times New Roman" w:hAnsi="Times New Roman" w:cs="Times New Roman"/>
          <w:sz w:val="24"/>
          <w:szCs w:val="24"/>
        </w:rPr>
      </w:pPr>
      <w:r>
        <w:rPr>
          <w:rFonts w:ascii="Times New Roman" w:hAnsi="Times New Roman" w:cs="Times New Roman"/>
          <w:sz w:val="24"/>
          <w:szCs w:val="24"/>
        </w:rPr>
        <w:t xml:space="preserve">The institutionalization of occupations legitimates inequality, undermining the working class and convincing workers to regard differences in remuneration as appropriate and acceptable. </w:t>
      </w:r>
    </w:p>
    <w:p w14:paraId="64EAC6E8" w14:textId="076E370F" w:rsidR="00E378EF" w:rsidRDefault="00FA24B8" w:rsidP="00FA24B8">
      <w:pPr>
        <w:spacing w:line="276" w:lineRule="auto"/>
        <w:ind w:firstLine="720"/>
        <w:rPr>
          <w:rFonts w:ascii="Times New Roman" w:hAnsi="Times New Roman" w:cs="Times New Roman"/>
          <w:sz w:val="24"/>
          <w:szCs w:val="24"/>
        </w:rPr>
      </w:pPr>
      <w:r>
        <w:rPr>
          <w:rFonts w:ascii="Times New Roman" w:hAnsi="Times New Roman" w:cs="Times New Roman"/>
          <w:i/>
          <w:iCs/>
          <w:sz w:val="24"/>
          <w:szCs w:val="24"/>
        </w:rPr>
        <w:t>Occupation-specific sentiments and mechanical solidarity</w:t>
      </w:r>
      <w:r>
        <w:rPr>
          <w:rFonts w:ascii="Times New Roman" w:hAnsi="Times New Roman" w:cs="Times New Roman"/>
          <w:sz w:val="24"/>
          <w:szCs w:val="24"/>
        </w:rPr>
        <w:br/>
        <w:t>Detailed occupations are the main site where distinctive attitudes and lifestyles are generated: specialized cultures arise because self-selection brings similar workers into the same occupation, social interactions between coworkers reinforces shared sentiments, and the incumbents have common interests that are pursued by occupational affiliation.</w:t>
      </w:r>
    </w:p>
    <w:p w14:paraId="2A42FCC3" w14:textId="79846533" w:rsidR="00FA24B8" w:rsidRDefault="00FA24B8" w:rsidP="00FA24B8">
      <w:pPr>
        <w:spacing w:line="276" w:lineRule="auto"/>
        <w:ind w:firstLine="720"/>
        <w:rPr>
          <w:rFonts w:ascii="Times New Roman" w:hAnsi="Times New Roman" w:cs="Times New Roman"/>
          <w:sz w:val="24"/>
          <w:szCs w:val="24"/>
        </w:rPr>
      </w:pPr>
      <w:r>
        <w:rPr>
          <w:rFonts w:ascii="Times New Roman" w:hAnsi="Times New Roman" w:cs="Times New Roman"/>
          <w:i/>
          <w:iCs/>
          <w:sz w:val="24"/>
          <w:szCs w:val="24"/>
        </w:rPr>
        <w:t>Occupational interdependency and organic solidarity</w:t>
      </w:r>
      <w:r>
        <w:rPr>
          <w:rFonts w:ascii="Times New Roman" w:hAnsi="Times New Roman" w:cs="Times New Roman"/>
          <w:i/>
          <w:iCs/>
          <w:sz w:val="24"/>
          <w:szCs w:val="24"/>
        </w:rPr>
        <w:br/>
      </w:r>
      <w:r>
        <w:rPr>
          <w:rFonts w:ascii="Times New Roman" w:hAnsi="Times New Roman" w:cs="Times New Roman"/>
          <w:sz w:val="24"/>
          <w:szCs w:val="24"/>
        </w:rPr>
        <w:t>Durkheim argued that alienation (resulting from routine or repetitive work) would be countered when there is contact between “neighboring functions:” that is, when workers are able to see themselves as part of a larger whole wherein their actions have an aim beyond themselves. This infusion of individual work with greater meaning undermines aggregate class formation.</w:t>
      </w:r>
    </w:p>
    <w:p w14:paraId="672B549B" w14:textId="558C51F9" w:rsidR="00FA24B8" w:rsidRDefault="00FA24B8" w:rsidP="00FA24B8">
      <w:pPr>
        <w:spacing w:line="276" w:lineRule="auto"/>
        <w:rPr>
          <w:rFonts w:ascii="Times New Roman" w:hAnsi="Times New Roman" w:cs="Times New Roman"/>
          <w:sz w:val="24"/>
          <w:szCs w:val="24"/>
        </w:rPr>
      </w:pPr>
      <w:r>
        <w:rPr>
          <w:rFonts w:ascii="Times New Roman" w:hAnsi="Times New Roman" w:cs="Times New Roman"/>
          <w:sz w:val="24"/>
          <w:szCs w:val="24"/>
        </w:rPr>
        <w:t>Normative expression of organic solidarity through the institutionalization of industrial conflict: codes of conduct</w:t>
      </w:r>
      <w:r w:rsidR="00C244DE">
        <w:rPr>
          <w:rFonts w:ascii="Times New Roman" w:hAnsi="Times New Roman" w:cs="Times New Roman"/>
          <w:sz w:val="24"/>
          <w:szCs w:val="24"/>
        </w:rPr>
        <w:t xml:space="preserve"> devised by occupational associations will undermine the appeal of revolutionary ideologies (the division of labor is no longer forced).</w:t>
      </w:r>
    </w:p>
    <w:p w14:paraId="03319F9E" w14:textId="2EDF0478" w:rsidR="00C244DE" w:rsidRDefault="00C244DE" w:rsidP="00FA24B8">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We have seen an </w:t>
      </w:r>
      <w:proofErr w:type="spellStart"/>
      <w:r>
        <w:rPr>
          <w:rFonts w:ascii="Times New Roman" w:hAnsi="Times New Roman" w:cs="Times New Roman"/>
          <w:sz w:val="24"/>
          <w:szCs w:val="24"/>
        </w:rPr>
        <w:t>occupationalization</w:t>
      </w:r>
      <w:proofErr w:type="spellEnd"/>
      <w:r>
        <w:rPr>
          <w:rFonts w:ascii="Times New Roman" w:hAnsi="Times New Roman" w:cs="Times New Roman"/>
          <w:sz w:val="24"/>
          <w:szCs w:val="24"/>
        </w:rPr>
        <w:t xml:space="preserve"> of the labor market and true class-wide organization was very brief and has not re-emerged. Postmodern forms have reverted to localism.</w:t>
      </w:r>
    </w:p>
    <w:p w14:paraId="3CBB355A" w14:textId="2C2E4579" w:rsidR="00C244DE" w:rsidRDefault="00C244DE" w:rsidP="00FA24B8">
      <w:pPr>
        <w:spacing w:line="276" w:lineRule="auto"/>
        <w:rPr>
          <w:rFonts w:ascii="Times New Roman" w:hAnsi="Times New Roman" w:cs="Times New Roman"/>
          <w:sz w:val="24"/>
          <w:szCs w:val="24"/>
        </w:rPr>
      </w:pPr>
      <w:r>
        <w:rPr>
          <w:rFonts w:ascii="Times New Roman" w:hAnsi="Times New Roman" w:cs="Times New Roman"/>
          <w:sz w:val="24"/>
          <w:szCs w:val="24"/>
        </w:rPr>
        <w:t xml:space="preserve">Durkheim was not entirely correct in how the containment of conflict would be carried out: large unions have been institutionalized, not just replaced by smaller </w:t>
      </w:r>
      <w:proofErr w:type="spellStart"/>
      <w:r>
        <w:rPr>
          <w:rFonts w:ascii="Times New Roman" w:hAnsi="Times New Roman" w:cs="Times New Roman"/>
          <w:sz w:val="24"/>
          <w:szCs w:val="24"/>
        </w:rPr>
        <w:t>assocations</w:t>
      </w:r>
      <w:proofErr w:type="spellEnd"/>
      <w:r>
        <w:rPr>
          <w:rFonts w:ascii="Times New Roman" w:hAnsi="Times New Roman" w:cs="Times New Roman"/>
          <w:sz w:val="24"/>
          <w:szCs w:val="24"/>
        </w:rPr>
        <w:t>.</w:t>
      </w:r>
    </w:p>
    <w:p w14:paraId="062C08E7" w14:textId="71998F6D" w:rsidR="00C244DE" w:rsidRDefault="00C244DE" w:rsidP="00FA24B8">
      <w:pPr>
        <w:spacing w:line="276" w:lineRule="auto"/>
        <w:rPr>
          <w:rFonts w:ascii="Times New Roman" w:hAnsi="Times New Roman" w:cs="Times New Roman"/>
          <w:sz w:val="24"/>
          <w:szCs w:val="24"/>
        </w:rPr>
      </w:pPr>
      <w:r>
        <w:rPr>
          <w:rFonts w:ascii="Times New Roman" w:hAnsi="Times New Roman" w:cs="Times New Roman"/>
          <w:sz w:val="24"/>
          <w:szCs w:val="24"/>
        </w:rPr>
        <w:t xml:space="preserve">There is incomplete </w:t>
      </w:r>
      <w:proofErr w:type="spellStart"/>
      <w:r>
        <w:rPr>
          <w:rFonts w:ascii="Times New Roman" w:hAnsi="Times New Roman" w:cs="Times New Roman"/>
          <w:sz w:val="24"/>
          <w:szCs w:val="24"/>
        </w:rPr>
        <w:t>occupationalization</w:t>
      </w:r>
      <w:proofErr w:type="spellEnd"/>
      <w:r>
        <w:rPr>
          <w:rFonts w:ascii="Times New Roman" w:hAnsi="Times New Roman" w:cs="Times New Roman"/>
          <w:sz w:val="24"/>
          <w:szCs w:val="24"/>
        </w:rPr>
        <w:t xml:space="preserve"> due to competing forms of </w:t>
      </w:r>
      <w:proofErr w:type="spellStart"/>
      <w:r>
        <w:rPr>
          <w:rFonts w:ascii="Times New Roman" w:hAnsi="Times New Roman" w:cs="Times New Roman"/>
          <w:sz w:val="24"/>
          <w:szCs w:val="24"/>
        </w:rPr>
        <w:t>associaton</w:t>
      </w:r>
      <w:proofErr w:type="spellEnd"/>
      <w:r>
        <w:rPr>
          <w:rFonts w:ascii="Times New Roman" w:hAnsi="Times New Roman" w:cs="Times New Roman"/>
          <w:sz w:val="24"/>
          <w:szCs w:val="24"/>
        </w:rPr>
        <w:t xml:space="preserve"> (unions) and due to low skill levels, limited investments in training, and rapid changes in manufacturing processes.</w:t>
      </w:r>
    </w:p>
    <w:p w14:paraId="2B202F53" w14:textId="7C369FCE" w:rsidR="00C244DE" w:rsidRDefault="00C244DE" w:rsidP="00FA24B8">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Occupationalization</w:t>
      </w:r>
      <w:proofErr w:type="spellEnd"/>
      <w:r>
        <w:rPr>
          <w:rFonts w:ascii="Times New Roman" w:hAnsi="Times New Roman" w:cs="Times New Roman"/>
          <w:sz w:val="24"/>
          <w:szCs w:val="24"/>
        </w:rPr>
        <w:t xml:space="preserve"> has also been suppressed in some countries.</w:t>
      </w:r>
    </w:p>
    <w:p w14:paraId="63F48B48" w14:textId="77777777" w:rsidR="009D3DC4" w:rsidRDefault="00C244DE" w:rsidP="00C244DE">
      <w:pPr>
        <w:spacing w:line="276"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Local organization</w:t>
      </w:r>
    </w:p>
    <w:p w14:paraId="29E0E022" w14:textId="2B51077C" w:rsidR="00C244DE" w:rsidRDefault="009D3DC4" w:rsidP="00C244DE">
      <w:pPr>
        <w:spacing w:line="276" w:lineRule="auto"/>
        <w:rPr>
          <w:rFonts w:ascii="Times New Roman" w:hAnsi="Times New Roman" w:cs="Times New Roman"/>
          <w:sz w:val="24"/>
          <w:szCs w:val="24"/>
        </w:rPr>
      </w:pPr>
      <w:r>
        <w:rPr>
          <w:rFonts w:ascii="Times New Roman" w:hAnsi="Times New Roman" w:cs="Times New Roman"/>
          <w:sz w:val="24"/>
          <w:szCs w:val="24"/>
        </w:rPr>
        <w:t>Identification and awareness: “big classes” have a weak hold over workers and individual identities/self-definitions are strongly affected by occupational affiliation. There is a “language of occupation” in everyday interaction, not a language of class.</w:t>
      </w:r>
    </w:p>
    <w:p w14:paraId="33033C50" w14:textId="32EA10C0" w:rsidR="00C244DE" w:rsidRDefault="009D3DC4" w:rsidP="00C244DE">
      <w:pPr>
        <w:spacing w:line="276" w:lineRule="auto"/>
        <w:rPr>
          <w:rFonts w:ascii="Times New Roman" w:hAnsi="Times New Roman" w:cs="Times New Roman"/>
          <w:sz w:val="24"/>
          <w:szCs w:val="24"/>
        </w:rPr>
      </w:pPr>
      <w:r>
        <w:rPr>
          <w:rFonts w:ascii="Times New Roman" w:hAnsi="Times New Roman" w:cs="Times New Roman"/>
          <w:sz w:val="24"/>
          <w:szCs w:val="24"/>
        </w:rPr>
        <w:t xml:space="preserve">Social closure: class membership is restricted to qualified </w:t>
      </w:r>
      <w:proofErr w:type="spellStart"/>
      <w:r>
        <w:rPr>
          <w:rFonts w:ascii="Times New Roman" w:hAnsi="Times New Roman" w:cs="Times New Roman"/>
          <w:sz w:val="24"/>
          <w:szCs w:val="24"/>
        </w:rPr>
        <w:t>eligibles</w:t>
      </w:r>
      <w:proofErr w:type="spellEnd"/>
      <w:r>
        <w:rPr>
          <w:rFonts w:ascii="Times New Roman" w:hAnsi="Times New Roman" w:cs="Times New Roman"/>
          <w:sz w:val="24"/>
          <w:szCs w:val="24"/>
        </w:rPr>
        <w:t xml:space="preserve"> at the local level, not the aggregate level (i.e., licensing, credentialing, apprenticeships).</w:t>
      </w:r>
    </w:p>
    <w:p w14:paraId="589158CF" w14:textId="1CA726D8" w:rsidR="009D3DC4" w:rsidRDefault="009D3DC4" w:rsidP="00C244DE">
      <w:pPr>
        <w:spacing w:line="276" w:lineRule="auto"/>
        <w:rPr>
          <w:rFonts w:ascii="Times New Roman" w:hAnsi="Times New Roman" w:cs="Times New Roman"/>
          <w:sz w:val="24"/>
          <w:szCs w:val="24"/>
        </w:rPr>
      </w:pPr>
      <w:r>
        <w:rPr>
          <w:rFonts w:ascii="Times New Roman" w:hAnsi="Times New Roman" w:cs="Times New Roman"/>
          <w:sz w:val="24"/>
          <w:szCs w:val="24"/>
        </w:rPr>
        <w:t xml:space="preserve">Collective action: Marxists argue that social closure promotes class-wide interests. However, collective action already flows out of structurally defined </w:t>
      </w:r>
      <w:proofErr w:type="spellStart"/>
      <w:r>
        <w:rPr>
          <w:rFonts w:ascii="Times New Roman" w:hAnsi="Times New Roman" w:cs="Times New Roman"/>
          <w:sz w:val="24"/>
          <w:szCs w:val="24"/>
        </w:rPr>
        <w:t>disaggreage</w:t>
      </w:r>
      <w:proofErr w:type="spellEnd"/>
      <w:r>
        <w:rPr>
          <w:rFonts w:ascii="Times New Roman" w:hAnsi="Times New Roman" w:cs="Times New Roman"/>
          <w:sz w:val="24"/>
          <w:szCs w:val="24"/>
        </w:rPr>
        <w:t xml:space="preserve"> groupings at the level of the unit occupation: 1) closure strategies directed downwards to restrict access; 2) lateral competition over functional niches in division labor; 3) action to secure occupation-specific benefits from the state and employers. </w:t>
      </w:r>
    </w:p>
    <w:p w14:paraId="5389F85F" w14:textId="5217A7BB" w:rsidR="009D3DC4" w:rsidRDefault="009D3DC4" w:rsidP="00C244DE">
      <w:pPr>
        <w:spacing w:line="276" w:lineRule="auto"/>
        <w:rPr>
          <w:rFonts w:ascii="Times New Roman" w:hAnsi="Times New Roman" w:cs="Times New Roman"/>
          <w:sz w:val="24"/>
          <w:szCs w:val="24"/>
        </w:rPr>
      </w:pPr>
      <w:r>
        <w:rPr>
          <w:rFonts w:ascii="Times New Roman" w:hAnsi="Times New Roman" w:cs="Times New Roman"/>
          <w:sz w:val="24"/>
          <w:szCs w:val="24"/>
        </w:rPr>
        <w:t>The supposed weakness of class effects is due to the aggregate operationalization of class in conventional analyses.</w:t>
      </w:r>
    </w:p>
    <w:p w14:paraId="5D0A242D" w14:textId="21F0EC35" w:rsidR="009D3DC4" w:rsidRDefault="00C244DE" w:rsidP="009D3DC4">
      <w:pPr>
        <w:spacing w:line="276" w:lineRule="auto"/>
        <w:ind w:firstLine="720"/>
        <w:rPr>
          <w:rFonts w:ascii="Times New Roman" w:hAnsi="Times New Roman" w:cs="Times New Roman"/>
          <w:sz w:val="24"/>
          <w:szCs w:val="24"/>
        </w:rPr>
      </w:pPr>
      <w:r>
        <w:rPr>
          <w:rFonts w:ascii="Times New Roman" w:hAnsi="Times New Roman" w:cs="Times New Roman"/>
          <w:i/>
          <w:iCs/>
          <w:sz w:val="24"/>
          <w:szCs w:val="24"/>
        </w:rPr>
        <w:t>Skill-based exploitation</w:t>
      </w:r>
      <w:r w:rsidR="009D3DC4">
        <w:rPr>
          <w:rFonts w:ascii="Times New Roman" w:hAnsi="Times New Roman" w:cs="Times New Roman"/>
          <w:i/>
          <w:iCs/>
          <w:sz w:val="24"/>
          <w:szCs w:val="24"/>
        </w:rPr>
        <w:br/>
      </w:r>
      <w:r w:rsidR="009D3DC4">
        <w:rPr>
          <w:rFonts w:ascii="Times New Roman" w:hAnsi="Times New Roman" w:cs="Times New Roman"/>
          <w:sz w:val="24"/>
          <w:szCs w:val="24"/>
        </w:rPr>
        <w:t>In a perfectly competitive market, labor should flow to the most rewarding occupations and equalize lifetime earnings of workers while eliminating exploitative returns. However, there are barriers to mobility which preclude workers from freely choosing the most highly remunerative positions. Rent-extraction: artificial restriction of the supply of qualified labor</w:t>
      </w:r>
      <w:r w:rsidR="00F51F88">
        <w:rPr>
          <w:rFonts w:ascii="Times New Roman" w:hAnsi="Times New Roman" w:cs="Times New Roman"/>
          <w:sz w:val="24"/>
          <w:szCs w:val="24"/>
        </w:rPr>
        <w:t xml:space="preserve"> (i.e. occupational closure, such as in the case of limited opportunities for training of doctors)</w:t>
      </w:r>
    </w:p>
    <w:p w14:paraId="6331E3E1" w14:textId="3DC97366" w:rsidR="00C244DE" w:rsidRDefault="009D3DC4" w:rsidP="009D3DC4">
      <w:pPr>
        <w:spacing w:line="276" w:lineRule="auto"/>
        <w:rPr>
          <w:rFonts w:ascii="Times New Roman" w:hAnsi="Times New Roman" w:cs="Times New Roman"/>
          <w:sz w:val="24"/>
          <w:szCs w:val="24"/>
        </w:rPr>
      </w:pPr>
      <w:r>
        <w:rPr>
          <w:rFonts w:ascii="Times New Roman" w:hAnsi="Times New Roman" w:cs="Times New Roman"/>
          <w:sz w:val="24"/>
          <w:szCs w:val="24"/>
        </w:rPr>
        <w:t>Durkheim argues for equalization of market opportunities by removing restrictions on the free flow of labor and prohibiting parents from transmitting wealth and assets that indirectly advantage their children in the competition for desirable jobs.</w:t>
      </w:r>
      <w:r w:rsidR="003F78FC">
        <w:rPr>
          <w:rFonts w:ascii="Times New Roman" w:hAnsi="Times New Roman" w:cs="Times New Roman"/>
          <w:sz w:val="24"/>
          <w:szCs w:val="24"/>
        </w:rPr>
        <w:t xml:space="preserve"> This recognizes that workers’ bargaining power is a function of the supply and demand for labor within occupations.</w:t>
      </w:r>
    </w:p>
    <w:p w14:paraId="1F1461AE" w14:textId="3D49FBDF" w:rsidR="00F51F88" w:rsidRPr="003F78FC" w:rsidRDefault="00C244DE" w:rsidP="00311FC4">
      <w:pPr>
        <w:spacing w:line="276" w:lineRule="auto"/>
        <w:rPr>
          <w:rFonts w:ascii="Times New Roman" w:hAnsi="Times New Roman" w:cs="Times New Roman"/>
          <w:sz w:val="24"/>
          <w:szCs w:val="24"/>
        </w:rPr>
      </w:pPr>
      <w:r>
        <w:rPr>
          <w:rFonts w:ascii="Times New Roman" w:hAnsi="Times New Roman" w:cs="Times New Roman"/>
          <w:i/>
          <w:iCs/>
          <w:sz w:val="24"/>
          <w:szCs w:val="24"/>
        </w:rPr>
        <w:tab/>
        <w:t>Scope of disaggregation</w:t>
      </w:r>
      <w:r w:rsidR="003F78FC">
        <w:rPr>
          <w:rFonts w:ascii="Times New Roman" w:hAnsi="Times New Roman" w:cs="Times New Roman"/>
          <w:i/>
          <w:iCs/>
          <w:sz w:val="24"/>
          <w:szCs w:val="24"/>
        </w:rPr>
        <w:br/>
      </w:r>
      <w:r w:rsidR="003F78FC">
        <w:rPr>
          <w:rFonts w:ascii="Times New Roman" w:hAnsi="Times New Roman" w:cs="Times New Roman"/>
          <w:sz w:val="24"/>
          <w:szCs w:val="24"/>
        </w:rPr>
        <w:t>If you get too granular, explanatory returns diminish. If you ignore the social organization of occupations, there may be explanatory losses.</w:t>
      </w:r>
      <w:bookmarkStart w:id="0" w:name="_GoBack"/>
      <w:bookmarkEnd w:id="0"/>
    </w:p>
    <w:sectPr w:rsidR="00F51F88" w:rsidRPr="003F78F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5AD05" w14:textId="77777777" w:rsidR="00D43F03" w:rsidRDefault="00D43F03" w:rsidP="000E08D4">
      <w:pPr>
        <w:spacing w:after="0" w:line="240" w:lineRule="auto"/>
      </w:pPr>
      <w:r>
        <w:separator/>
      </w:r>
    </w:p>
  </w:endnote>
  <w:endnote w:type="continuationSeparator" w:id="0">
    <w:p w14:paraId="618C55F7" w14:textId="77777777" w:rsidR="00D43F03" w:rsidRDefault="00D43F03" w:rsidP="000E0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D6E08" w14:textId="77777777" w:rsidR="00D43F03" w:rsidRDefault="00D43F03" w:rsidP="000E08D4">
      <w:pPr>
        <w:spacing w:after="0" w:line="240" w:lineRule="auto"/>
      </w:pPr>
      <w:r>
        <w:separator/>
      </w:r>
    </w:p>
  </w:footnote>
  <w:footnote w:type="continuationSeparator" w:id="0">
    <w:p w14:paraId="1F478C6D" w14:textId="77777777" w:rsidR="00D43F03" w:rsidRDefault="00D43F03" w:rsidP="000E0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48CDB" w14:textId="58C43196" w:rsidR="000E08D4" w:rsidRPr="000E08D4" w:rsidRDefault="000E08D4">
    <w:pPr>
      <w:pStyle w:val="Header"/>
      <w:rPr>
        <w:rFonts w:ascii="Times New Roman" w:hAnsi="Times New Roman" w:cs="Times New Roman"/>
      </w:rPr>
    </w:pPr>
    <w:r>
      <w:rPr>
        <w:rFonts w:ascii="Times New Roman" w:hAnsi="Times New Roman" w:cs="Times New Roman"/>
      </w:rPr>
      <w:t>SOC 760</w:t>
    </w:r>
    <w:r w:rsidRPr="000E08D4">
      <w:rPr>
        <w:rFonts w:ascii="Times New Roman" w:hAnsi="Times New Roman" w:cs="Times New Roman"/>
      </w:rPr>
      <w:ptab w:relativeTo="margin" w:alignment="center" w:leader="none"/>
    </w:r>
    <w:r>
      <w:rPr>
        <w:rFonts w:ascii="Times New Roman" w:hAnsi="Times New Roman" w:cs="Times New Roman"/>
      </w:rPr>
      <w:t>September 7, 2020</w:t>
    </w:r>
    <w:r w:rsidRPr="000E08D4">
      <w:rPr>
        <w:rFonts w:ascii="Times New Roman" w:hAnsi="Times New Roman" w:cs="Times New Roman"/>
      </w:rPr>
      <w:ptab w:relativeTo="margin" w:alignment="right" w:leader="none"/>
    </w:r>
    <w:r>
      <w:rPr>
        <w:rFonts w:ascii="Times New Roman" w:hAnsi="Times New Roman" w:cs="Times New Roman"/>
      </w:rPr>
      <w:t>Grace Branham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A04A0"/>
    <w:multiLevelType w:val="hybridMultilevel"/>
    <w:tmpl w:val="4794886E"/>
    <w:lvl w:ilvl="0" w:tplc="84FE6B62">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B011EF"/>
    <w:multiLevelType w:val="hybridMultilevel"/>
    <w:tmpl w:val="9C52839C"/>
    <w:lvl w:ilvl="0" w:tplc="CA20DD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D689D"/>
    <w:multiLevelType w:val="hybridMultilevel"/>
    <w:tmpl w:val="B6B26206"/>
    <w:lvl w:ilvl="0" w:tplc="84FE6B6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E3A98"/>
    <w:multiLevelType w:val="hybridMultilevel"/>
    <w:tmpl w:val="299CCC44"/>
    <w:lvl w:ilvl="0" w:tplc="84FE6B62">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C3"/>
    <w:rsid w:val="00011E0A"/>
    <w:rsid w:val="0002438A"/>
    <w:rsid w:val="000551D6"/>
    <w:rsid w:val="00065FDF"/>
    <w:rsid w:val="000E08D4"/>
    <w:rsid w:val="000E7DCB"/>
    <w:rsid w:val="000F29AA"/>
    <w:rsid w:val="00107D4D"/>
    <w:rsid w:val="00123941"/>
    <w:rsid w:val="001601D9"/>
    <w:rsid w:val="00164D2A"/>
    <w:rsid w:val="00171448"/>
    <w:rsid w:val="001B3136"/>
    <w:rsid w:val="001D5D4C"/>
    <w:rsid w:val="00221096"/>
    <w:rsid w:val="00221BA5"/>
    <w:rsid w:val="0023221E"/>
    <w:rsid w:val="002343C3"/>
    <w:rsid w:val="002608D1"/>
    <w:rsid w:val="00273959"/>
    <w:rsid w:val="002B1BA4"/>
    <w:rsid w:val="002D4B21"/>
    <w:rsid w:val="003024FF"/>
    <w:rsid w:val="00311FC4"/>
    <w:rsid w:val="003A2005"/>
    <w:rsid w:val="003A3DB2"/>
    <w:rsid w:val="003E2A20"/>
    <w:rsid w:val="003F7180"/>
    <w:rsid w:val="003F78FC"/>
    <w:rsid w:val="00475CB7"/>
    <w:rsid w:val="00494B95"/>
    <w:rsid w:val="004956ED"/>
    <w:rsid w:val="004E7F8B"/>
    <w:rsid w:val="00514656"/>
    <w:rsid w:val="005249D1"/>
    <w:rsid w:val="00560ADE"/>
    <w:rsid w:val="00563A1E"/>
    <w:rsid w:val="005A3112"/>
    <w:rsid w:val="005A5696"/>
    <w:rsid w:val="005A5E42"/>
    <w:rsid w:val="006107DE"/>
    <w:rsid w:val="00681E6E"/>
    <w:rsid w:val="006B0ABA"/>
    <w:rsid w:val="006C31D7"/>
    <w:rsid w:val="006D4E21"/>
    <w:rsid w:val="006D65ED"/>
    <w:rsid w:val="006E0C51"/>
    <w:rsid w:val="006E3CE0"/>
    <w:rsid w:val="006F6AC0"/>
    <w:rsid w:val="006F6BD7"/>
    <w:rsid w:val="00700793"/>
    <w:rsid w:val="00700DA8"/>
    <w:rsid w:val="00710891"/>
    <w:rsid w:val="00740356"/>
    <w:rsid w:val="00742DE3"/>
    <w:rsid w:val="0075340F"/>
    <w:rsid w:val="00761F60"/>
    <w:rsid w:val="007624B5"/>
    <w:rsid w:val="0076440E"/>
    <w:rsid w:val="007648DF"/>
    <w:rsid w:val="00774DEE"/>
    <w:rsid w:val="007B5EA9"/>
    <w:rsid w:val="007C61F5"/>
    <w:rsid w:val="007D407A"/>
    <w:rsid w:val="007E6E90"/>
    <w:rsid w:val="007F7C03"/>
    <w:rsid w:val="00812B48"/>
    <w:rsid w:val="00833DEA"/>
    <w:rsid w:val="00846D77"/>
    <w:rsid w:val="00846F6F"/>
    <w:rsid w:val="008779D6"/>
    <w:rsid w:val="00897DB0"/>
    <w:rsid w:val="008B244B"/>
    <w:rsid w:val="008C4D05"/>
    <w:rsid w:val="008D7505"/>
    <w:rsid w:val="008E7786"/>
    <w:rsid w:val="008F6636"/>
    <w:rsid w:val="009258FC"/>
    <w:rsid w:val="00936536"/>
    <w:rsid w:val="009D3DC4"/>
    <w:rsid w:val="00A056BD"/>
    <w:rsid w:val="00A24ED3"/>
    <w:rsid w:val="00A45759"/>
    <w:rsid w:val="00A94225"/>
    <w:rsid w:val="00AC3C3D"/>
    <w:rsid w:val="00B35E96"/>
    <w:rsid w:val="00B76251"/>
    <w:rsid w:val="00B76EC8"/>
    <w:rsid w:val="00B91271"/>
    <w:rsid w:val="00BE56B0"/>
    <w:rsid w:val="00BE66E8"/>
    <w:rsid w:val="00C244DE"/>
    <w:rsid w:val="00C553BF"/>
    <w:rsid w:val="00C87DE0"/>
    <w:rsid w:val="00CB6CDE"/>
    <w:rsid w:val="00CD7705"/>
    <w:rsid w:val="00CE24E4"/>
    <w:rsid w:val="00CF7DCB"/>
    <w:rsid w:val="00D04C89"/>
    <w:rsid w:val="00D1330A"/>
    <w:rsid w:val="00D41586"/>
    <w:rsid w:val="00D43F03"/>
    <w:rsid w:val="00D627DE"/>
    <w:rsid w:val="00D75972"/>
    <w:rsid w:val="00D95D19"/>
    <w:rsid w:val="00DA7970"/>
    <w:rsid w:val="00DD128D"/>
    <w:rsid w:val="00E01752"/>
    <w:rsid w:val="00E378EF"/>
    <w:rsid w:val="00E76971"/>
    <w:rsid w:val="00E841F8"/>
    <w:rsid w:val="00E85BC1"/>
    <w:rsid w:val="00E92344"/>
    <w:rsid w:val="00EB14E7"/>
    <w:rsid w:val="00EC7BBD"/>
    <w:rsid w:val="00ED706F"/>
    <w:rsid w:val="00EE6022"/>
    <w:rsid w:val="00EF480E"/>
    <w:rsid w:val="00F36004"/>
    <w:rsid w:val="00F51F88"/>
    <w:rsid w:val="00F71336"/>
    <w:rsid w:val="00F9100E"/>
    <w:rsid w:val="00FA24B8"/>
    <w:rsid w:val="00FB2CD3"/>
    <w:rsid w:val="00FC1667"/>
    <w:rsid w:val="00FC5CD5"/>
    <w:rsid w:val="00FD11AB"/>
    <w:rsid w:val="00FE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00C1"/>
  <w15:chartTrackingRefBased/>
  <w15:docId w15:val="{6640B81A-5CAB-45CB-BC6C-A207E6DD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8D4"/>
  </w:style>
  <w:style w:type="paragraph" w:styleId="Footer">
    <w:name w:val="footer"/>
    <w:basedOn w:val="Normal"/>
    <w:link w:val="FooterChar"/>
    <w:uiPriority w:val="99"/>
    <w:unhideWhenUsed/>
    <w:rsid w:val="000E0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8D4"/>
  </w:style>
  <w:style w:type="paragraph" w:styleId="ListParagraph">
    <w:name w:val="List Paragraph"/>
    <w:basedOn w:val="Normal"/>
    <w:uiPriority w:val="34"/>
    <w:qFormat/>
    <w:rsid w:val="00E01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990217">
      <w:bodyDiv w:val="1"/>
      <w:marLeft w:val="0"/>
      <w:marRight w:val="0"/>
      <w:marTop w:val="0"/>
      <w:marBottom w:val="0"/>
      <w:divBdr>
        <w:top w:val="none" w:sz="0" w:space="0" w:color="auto"/>
        <w:left w:val="none" w:sz="0" w:space="0" w:color="auto"/>
        <w:bottom w:val="none" w:sz="0" w:space="0" w:color="auto"/>
        <w:right w:val="none" w:sz="0" w:space="0" w:color="auto"/>
      </w:divBdr>
      <w:divsChild>
        <w:div w:id="1655642314">
          <w:marLeft w:val="144"/>
          <w:marRight w:val="0"/>
          <w:marTop w:val="240"/>
          <w:marBottom w:val="40"/>
          <w:divBdr>
            <w:top w:val="none" w:sz="0" w:space="0" w:color="auto"/>
            <w:left w:val="none" w:sz="0" w:space="0" w:color="auto"/>
            <w:bottom w:val="none" w:sz="0" w:space="0" w:color="auto"/>
            <w:right w:val="none" w:sz="0" w:space="0" w:color="auto"/>
          </w:divBdr>
        </w:div>
        <w:div w:id="385227295">
          <w:marLeft w:val="144"/>
          <w:marRight w:val="0"/>
          <w:marTop w:val="240"/>
          <w:marBottom w:val="40"/>
          <w:divBdr>
            <w:top w:val="none" w:sz="0" w:space="0" w:color="auto"/>
            <w:left w:val="none" w:sz="0" w:space="0" w:color="auto"/>
            <w:bottom w:val="none" w:sz="0" w:space="0" w:color="auto"/>
            <w:right w:val="none" w:sz="0" w:space="0" w:color="auto"/>
          </w:divBdr>
        </w:div>
        <w:div w:id="71219044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B9BFC831493B469E3003F97B3E7CB8" ma:contentTypeVersion="10" ma:contentTypeDescription="Create a new document." ma:contentTypeScope="" ma:versionID="69748644a514eb8b8573105f9ee25192">
  <xsd:schema xmlns:xsd="http://www.w3.org/2001/XMLSchema" xmlns:xs="http://www.w3.org/2001/XMLSchema" xmlns:p="http://schemas.microsoft.com/office/2006/metadata/properties" xmlns:ns3="11d17b4c-38c5-4adb-8144-646ab1b0e978" targetNamespace="http://schemas.microsoft.com/office/2006/metadata/properties" ma:root="true" ma:fieldsID="e530298386b26427f8be0068a44ea0a9" ns3:_="">
    <xsd:import namespace="11d17b4c-38c5-4adb-8144-646ab1b0e9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17b4c-38c5-4adb-8144-646ab1b0e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356A8-B8D9-40A7-9B7C-9943038CB5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74C2BD-0557-47C2-B1C4-87E3FA1F0DE6}">
  <ds:schemaRefs>
    <ds:schemaRef ds:uri="http://schemas.microsoft.com/sharepoint/v3/contenttype/forms"/>
  </ds:schemaRefs>
</ds:datastoreItem>
</file>

<file path=customXml/itemProps3.xml><?xml version="1.0" encoding="utf-8"?>
<ds:datastoreItem xmlns:ds="http://schemas.openxmlformats.org/officeDocument/2006/customXml" ds:itemID="{3DE7839B-B2E7-421D-B856-1F863980B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17b4c-38c5-4adb-8144-646ab1b0e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7</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Branham</dc:creator>
  <cp:keywords/>
  <dc:description/>
  <cp:lastModifiedBy>Grace Branham</cp:lastModifiedBy>
  <cp:revision>102</cp:revision>
  <dcterms:created xsi:type="dcterms:W3CDTF">2020-09-06T23:04:00Z</dcterms:created>
  <dcterms:modified xsi:type="dcterms:W3CDTF">2020-09-07T13:18:00Z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0x01010000B9BFC831493B469E3003F97B3E7CB8</vt:lpwstr>
  </property>
</Properties>
</file>